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266" w:rsidRDefault="002B3266" w:rsidP="00456B93">
      <w:pPr>
        <w:jc w:val="center"/>
        <w:rPr>
          <w:rFonts w:ascii="Times New Roman" w:hAnsi="Times New Roman" w:cs="Times New Roman"/>
          <w:sz w:val="28"/>
          <w:szCs w:val="28"/>
        </w:rPr>
      </w:pP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668"/>
      </w:tblGrid>
      <w:tr w:rsidR="002B3266" w:rsidTr="002B3266">
        <w:tc>
          <w:tcPr>
            <w:tcW w:w="4675" w:type="dxa"/>
          </w:tcPr>
          <w:p w:rsidR="002B3266" w:rsidRPr="002B3266" w:rsidRDefault="009223B3" w:rsidP="00456B93">
            <w:pPr>
              <w:jc w:val="center"/>
              <w:rPr>
                <w:rFonts w:ascii="Times New Roman" w:hAnsi="Times New Roman" w:cs="Times New Roman"/>
                <w:sz w:val="26"/>
                <w:szCs w:val="26"/>
              </w:rPr>
            </w:pPr>
            <w:r>
              <w:rPr>
                <w:rFonts w:ascii="Times New Roman" w:hAnsi="Times New Roman" w:cs="Times New Roman"/>
                <w:sz w:val="26"/>
                <w:szCs w:val="26"/>
              </w:rPr>
              <w:t>UBND PHƯỜNG</w:t>
            </w:r>
            <w:r w:rsidR="002B3266" w:rsidRPr="002B3266">
              <w:rPr>
                <w:rFonts w:ascii="Times New Roman" w:hAnsi="Times New Roman" w:cs="Times New Roman"/>
                <w:sz w:val="26"/>
                <w:szCs w:val="26"/>
              </w:rPr>
              <w:t xml:space="preserve"> HÀ ĐÔNG</w:t>
            </w:r>
          </w:p>
          <w:p w:rsidR="002B3266" w:rsidRDefault="002B3266" w:rsidP="00456B93">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4212537D" wp14:editId="08223B7C">
                      <wp:simplePos x="0" y="0"/>
                      <wp:positionH relativeFrom="column">
                        <wp:posOffset>737869</wp:posOffset>
                      </wp:positionH>
                      <wp:positionV relativeFrom="paragraph">
                        <wp:posOffset>186690</wp:posOffset>
                      </wp:positionV>
                      <wp:extent cx="1495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69729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1pt,14.7pt" to="175.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" strokecolor="#4472c4 [3204]" strokeweight=".5pt">
                      <v:stroke joinstyle="miter"/>
                    </v:line>
                  </w:pict>
                </mc:Fallback>
              </mc:AlternateContent>
            </w:r>
            <w:r w:rsidRPr="002B3266">
              <w:rPr>
                <w:rFonts w:ascii="Times New Roman" w:hAnsi="Times New Roman" w:cs="Times New Roman"/>
                <w:b/>
                <w:sz w:val="26"/>
                <w:szCs w:val="26"/>
              </w:rPr>
              <w:t>TRƯỜNG MN NGÔ THÌ NHẬM</w:t>
            </w:r>
          </w:p>
          <w:p w:rsidR="002B3266" w:rsidRDefault="002B3266" w:rsidP="00456B93">
            <w:pPr>
              <w:jc w:val="center"/>
              <w:rPr>
                <w:rFonts w:ascii="Times New Roman" w:hAnsi="Times New Roman" w:cs="Times New Roman"/>
                <w:b/>
                <w:sz w:val="26"/>
                <w:szCs w:val="26"/>
              </w:rPr>
            </w:pPr>
          </w:p>
          <w:p w:rsidR="002B3266" w:rsidRPr="002B3266" w:rsidRDefault="002B3266" w:rsidP="00AC6633">
            <w:pPr>
              <w:jc w:val="center"/>
              <w:rPr>
                <w:rFonts w:ascii="Times New Roman" w:hAnsi="Times New Roman" w:cs="Times New Roman"/>
                <w:sz w:val="26"/>
                <w:szCs w:val="26"/>
              </w:rPr>
            </w:pPr>
            <w:r>
              <w:rPr>
                <w:rFonts w:ascii="Times New Roman" w:hAnsi="Times New Roman" w:cs="Times New Roman"/>
                <w:sz w:val="26"/>
                <w:szCs w:val="26"/>
              </w:rPr>
              <w:t>Số</w:t>
            </w:r>
            <w:r w:rsidR="00AC4771">
              <w:rPr>
                <w:rFonts w:ascii="Times New Roman" w:hAnsi="Times New Roman" w:cs="Times New Roman"/>
                <w:sz w:val="26"/>
                <w:szCs w:val="26"/>
              </w:rPr>
              <w:t>:  160</w:t>
            </w:r>
            <w:r w:rsidR="00AC6633">
              <w:rPr>
                <w:rFonts w:ascii="Times New Roman" w:hAnsi="Times New Roman" w:cs="Times New Roman"/>
                <w:sz w:val="26"/>
                <w:szCs w:val="26"/>
              </w:rPr>
              <w:t>/</w:t>
            </w:r>
            <w:r w:rsidR="009223B3">
              <w:rPr>
                <w:rFonts w:ascii="Times New Roman" w:hAnsi="Times New Roman" w:cs="Times New Roman"/>
                <w:sz w:val="26"/>
                <w:szCs w:val="26"/>
              </w:rPr>
              <w:t>QCCM-MNNTN</w:t>
            </w:r>
          </w:p>
        </w:tc>
        <w:tc>
          <w:tcPr>
            <w:tcW w:w="5668" w:type="dxa"/>
          </w:tcPr>
          <w:p w:rsidR="002B3266" w:rsidRDefault="002B3266" w:rsidP="00456B93">
            <w:pPr>
              <w:jc w:val="center"/>
              <w:rPr>
                <w:rFonts w:ascii="Times New Roman" w:hAnsi="Times New Roman" w:cs="Times New Roman"/>
                <w:b/>
                <w:sz w:val="26"/>
                <w:szCs w:val="26"/>
              </w:rPr>
            </w:pPr>
            <w:r w:rsidRPr="002B3266">
              <w:rPr>
                <w:rFonts w:ascii="Times New Roman" w:hAnsi="Times New Roman" w:cs="Times New Roman"/>
                <w:b/>
                <w:sz w:val="26"/>
                <w:szCs w:val="26"/>
              </w:rPr>
              <w:t>CỘNG HÒA XÃ HỘI CHỦ NGHĨA VIỆT NAM</w:t>
            </w:r>
          </w:p>
          <w:p w:rsidR="002B3266" w:rsidRDefault="002B3266" w:rsidP="00456B93">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7EFA414D" wp14:editId="36CC3BD2">
                      <wp:simplePos x="0" y="0"/>
                      <wp:positionH relativeFrom="column">
                        <wp:posOffset>883920</wp:posOffset>
                      </wp:positionH>
                      <wp:positionV relativeFrom="paragraph">
                        <wp:posOffset>196215</wp:posOffset>
                      </wp:positionV>
                      <wp:extent cx="180975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1809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E7DE3"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9.6pt,15.45pt" to="212.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" strokecolor="#4472c4 [3204]" strokeweight=".5pt">
                      <v:stroke joinstyle="miter"/>
                    </v:line>
                  </w:pict>
                </mc:Fallback>
              </mc:AlternateContent>
            </w:r>
            <w:r>
              <w:rPr>
                <w:rFonts w:ascii="Times New Roman" w:hAnsi="Times New Roman" w:cs="Times New Roman"/>
                <w:b/>
                <w:sz w:val="26"/>
                <w:szCs w:val="26"/>
              </w:rPr>
              <w:t>Độc lập – Tự do – Hạnh phúc</w:t>
            </w:r>
          </w:p>
          <w:p w:rsidR="002B3266" w:rsidRDefault="002B3266" w:rsidP="00456B93">
            <w:pPr>
              <w:jc w:val="center"/>
              <w:rPr>
                <w:rFonts w:ascii="Times New Roman" w:hAnsi="Times New Roman" w:cs="Times New Roman"/>
                <w:b/>
                <w:sz w:val="26"/>
                <w:szCs w:val="26"/>
              </w:rPr>
            </w:pPr>
          </w:p>
          <w:p w:rsidR="002B3266" w:rsidRPr="002B3266" w:rsidRDefault="002B3266" w:rsidP="00AC4771">
            <w:pPr>
              <w:jc w:val="right"/>
              <w:rPr>
                <w:rFonts w:ascii="Times New Roman" w:hAnsi="Times New Roman" w:cs="Times New Roman"/>
                <w:sz w:val="26"/>
                <w:szCs w:val="26"/>
              </w:rPr>
            </w:pPr>
            <w:r w:rsidRPr="002B3266">
              <w:rPr>
                <w:rFonts w:ascii="Times New Roman" w:hAnsi="Times New Roman" w:cs="Times New Roman"/>
                <w:sz w:val="26"/>
                <w:szCs w:val="26"/>
              </w:rPr>
              <w:t xml:space="preserve">Hà Đông, ngày </w:t>
            </w:r>
            <w:r w:rsidR="00AC4771">
              <w:rPr>
                <w:rFonts w:ascii="Times New Roman" w:hAnsi="Times New Roman" w:cs="Times New Roman"/>
                <w:sz w:val="26"/>
                <w:szCs w:val="26"/>
              </w:rPr>
              <w:t>09 tháng 9 năm 2025</w:t>
            </w:r>
          </w:p>
        </w:tc>
      </w:tr>
    </w:tbl>
    <w:p w:rsidR="002B3266" w:rsidRDefault="002B3266" w:rsidP="00456B93">
      <w:pPr>
        <w:jc w:val="center"/>
        <w:rPr>
          <w:rFonts w:ascii="Times New Roman" w:hAnsi="Times New Roman" w:cs="Times New Roman"/>
          <w:sz w:val="28"/>
          <w:szCs w:val="28"/>
        </w:rPr>
      </w:pPr>
    </w:p>
    <w:p w:rsidR="002B3266" w:rsidRDefault="002B3266" w:rsidP="00456B93">
      <w:pPr>
        <w:jc w:val="center"/>
        <w:rPr>
          <w:rFonts w:ascii="Times New Roman" w:hAnsi="Times New Roman" w:cs="Times New Roman"/>
          <w:b/>
          <w:sz w:val="28"/>
          <w:szCs w:val="28"/>
        </w:rPr>
      </w:pPr>
      <w:bookmarkStart w:id="0" w:name="_GoBack"/>
      <w:bookmarkEnd w:id="0"/>
    </w:p>
    <w:p w:rsidR="00456B93" w:rsidRPr="002B3266" w:rsidRDefault="00456B93" w:rsidP="00456B93">
      <w:pPr>
        <w:jc w:val="center"/>
        <w:rPr>
          <w:rFonts w:ascii="Times New Roman" w:hAnsi="Times New Roman" w:cs="Times New Roman"/>
          <w:b/>
          <w:sz w:val="28"/>
          <w:szCs w:val="28"/>
        </w:rPr>
      </w:pPr>
      <w:r w:rsidRPr="002B3266">
        <w:rPr>
          <w:rFonts w:ascii="Times New Roman" w:hAnsi="Times New Roman" w:cs="Times New Roman"/>
          <w:b/>
          <w:sz w:val="28"/>
          <w:szCs w:val="28"/>
        </w:rPr>
        <w:t>QUY CHẾ CHUYÊN MÔN</w:t>
      </w:r>
    </w:p>
    <w:p w:rsidR="00456B93" w:rsidRPr="004F7521" w:rsidRDefault="00456B93" w:rsidP="002B3266">
      <w:pPr>
        <w:jc w:val="center"/>
        <w:rPr>
          <w:rFonts w:ascii="Times New Roman" w:hAnsi="Times New Roman" w:cs="Times New Roman"/>
          <w:i/>
          <w:sz w:val="28"/>
          <w:szCs w:val="28"/>
        </w:rPr>
      </w:pPr>
      <w:r w:rsidRPr="004F7521">
        <w:rPr>
          <w:rFonts w:ascii="Times New Roman" w:hAnsi="Times New Roman" w:cs="Times New Roman"/>
          <w:i/>
          <w:sz w:val="28"/>
          <w:szCs w:val="28"/>
        </w:rPr>
        <w:t xml:space="preserve">(Ban hành kèm theo Quyết định số </w:t>
      </w:r>
      <w:r w:rsidR="00AC4771">
        <w:rPr>
          <w:rFonts w:ascii="Times New Roman" w:hAnsi="Times New Roman" w:cs="Times New Roman"/>
          <w:i/>
          <w:sz w:val="28"/>
          <w:szCs w:val="28"/>
        </w:rPr>
        <w:t>144</w:t>
      </w:r>
      <w:r w:rsidR="00AC6633" w:rsidRPr="004F7521">
        <w:rPr>
          <w:rFonts w:ascii="Times New Roman" w:hAnsi="Times New Roman" w:cs="Times New Roman"/>
          <w:i/>
          <w:sz w:val="28"/>
          <w:szCs w:val="28"/>
        </w:rPr>
        <w:t>/QĐ-MNNTN</w:t>
      </w:r>
      <w:r w:rsidR="00AC4771">
        <w:rPr>
          <w:rFonts w:ascii="Times New Roman" w:hAnsi="Times New Roman" w:cs="Times New Roman"/>
          <w:i/>
          <w:sz w:val="28"/>
          <w:szCs w:val="28"/>
        </w:rPr>
        <w:t xml:space="preserve"> ngày 04</w:t>
      </w:r>
      <w:r w:rsidR="00AB77B7">
        <w:rPr>
          <w:rFonts w:ascii="Times New Roman" w:hAnsi="Times New Roman" w:cs="Times New Roman"/>
          <w:i/>
          <w:sz w:val="28"/>
          <w:szCs w:val="28"/>
        </w:rPr>
        <w:t>/8</w:t>
      </w:r>
      <w:r w:rsidR="00AC4771">
        <w:rPr>
          <w:rFonts w:ascii="Times New Roman" w:hAnsi="Times New Roman" w:cs="Times New Roman"/>
          <w:i/>
          <w:sz w:val="28"/>
          <w:szCs w:val="28"/>
        </w:rPr>
        <w:t>/2025</w:t>
      </w:r>
      <w:r w:rsidR="004F7521" w:rsidRPr="004F7521">
        <w:rPr>
          <w:rFonts w:ascii="Times New Roman" w:hAnsi="Times New Roman" w:cs="Times New Roman"/>
          <w:i/>
          <w:sz w:val="28"/>
          <w:szCs w:val="28"/>
        </w:rPr>
        <w:t xml:space="preserve"> về</w:t>
      </w:r>
      <w:r w:rsidR="00AB77B7">
        <w:rPr>
          <w:rFonts w:ascii="Times New Roman" w:hAnsi="Times New Roman" w:cs="Times New Roman"/>
          <w:i/>
          <w:sz w:val="28"/>
          <w:szCs w:val="28"/>
        </w:rPr>
        <w:t xml:space="preserve"> việc thành lập </w:t>
      </w:r>
      <w:r w:rsidR="00B51EA8">
        <w:rPr>
          <w:rFonts w:ascii="Times New Roman" w:hAnsi="Times New Roman" w:cs="Times New Roman"/>
          <w:i/>
          <w:sz w:val="28"/>
          <w:szCs w:val="28"/>
        </w:rPr>
        <w:t xml:space="preserve">các </w:t>
      </w:r>
      <w:r w:rsidR="00AB77B7">
        <w:rPr>
          <w:rFonts w:ascii="Times New Roman" w:hAnsi="Times New Roman" w:cs="Times New Roman"/>
          <w:i/>
          <w:sz w:val="28"/>
          <w:szCs w:val="28"/>
        </w:rPr>
        <w:t xml:space="preserve">Tổ chuyên môn </w:t>
      </w:r>
      <w:r w:rsidRPr="004F7521">
        <w:rPr>
          <w:rFonts w:ascii="Times New Roman" w:hAnsi="Times New Roman" w:cs="Times New Roman"/>
          <w:i/>
          <w:sz w:val="28"/>
          <w:szCs w:val="28"/>
        </w:rPr>
        <w:t>của Hiệu trưởng trườ</w:t>
      </w:r>
      <w:r w:rsidR="00B51EA8">
        <w:rPr>
          <w:rFonts w:ascii="Times New Roman" w:hAnsi="Times New Roman" w:cs="Times New Roman"/>
          <w:i/>
          <w:sz w:val="28"/>
          <w:szCs w:val="28"/>
        </w:rPr>
        <w:t>ng M</w:t>
      </w:r>
      <w:r w:rsidRPr="004F7521">
        <w:rPr>
          <w:rFonts w:ascii="Times New Roman" w:hAnsi="Times New Roman" w:cs="Times New Roman"/>
          <w:i/>
          <w:sz w:val="28"/>
          <w:szCs w:val="28"/>
        </w:rPr>
        <w:t xml:space="preserve">ầm non </w:t>
      </w:r>
      <w:r w:rsidR="002B3266" w:rsidRPr="004F7521">
        <w:rPr>
          <w:rFonts w:ascii="Times New Roman" w:hAnsi="Times New Roman" w:cs="Times New Roman"/>
          <w:i/>
          <w:sz w:val="28"/>
          <w:szCs w:val="28"/>
        </w:rPr>
        <w:t>Ngô Thì Nhậm)</w:t>
      </w:r>
    </w:p>
    <w:p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CHƯƠNG I.</w:t>
      </w:r>
    </w:p>
    <w:p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NHỮNG QUY ĐỊNH CHUNG</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1. Phạm vi, đối tượng thực hiện</w:t>
      </w:r>
    </w:p>
    <w:p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Quy chế này quy định nội dung thực hiện nuôi dưỡng, chăm sóc, giáo dục trẻ của cán bộ giáo viên, các tổ chuyên môn, bộ phận được giao nhiệm vụ chuyên môn trong nhà trường; Quy định cơ cấu tổ chức chuyên môn trong nhà trường.</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2. Mục đích yêu cầu</w:t>
      </w:r>
    </w:p>
    <w:p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Quy chế chuyên môn là cơ sở để hiệu trưởng nhà trường tổ chức thực hiện nhiệm vụ nuôi dưỡng, chăm sóc, giáo dục trẻ và đánh giá mức độ thực hiện nhiệm vụ chuyên môn của cán bộ giáo viên trong năm học.</w:t>
      </w:r>
    </w:p>
    <w:p w:rsidR="00456B93" w:rsidRPr="00456B93" w:rsidRDefault="00456B93" w:rsidP="008B3359">
      <w:pPr>
        <w:ind w:firstLine="720"/>
        <w:jc w:val="both"/>
        <w:rPr>
          <w:rFonts w:ascii="Times New Roman" w:hAnsi="Times New Roman" w:cs="Times New Roman"/>
          <w:sz w:val="28"/>
          <w:szCs w:val="28"/>
        </w:rPr>
      </w:pPr>
      <w:r w:rsidRPr="00456B93">
        <w:rPr>
          <w:rFonts w:ascii="Times New Roman" w:hAnsi="Times New Roman" w:cs="Times New Roman"/>
          <w:sz w:val="28"/>
          <w:szCs w:val="28"/>
        </w:rPr>
        <w:t>Là căn cứ để đánh giá, xếp loại cán bộ giáo viên theo hướng dẫn của Bộ GD&amp;ĐT.</w:t>
      </w:r>
    </w:p>
    <w:p w:rsidR="00456B93" w:rsidRPr="00456B93" w:rsidRDefault="00456B93" w:rsidP="008B3359">
      <w:pPr>
        <w:ind w:firstLine="720"/>
        <w:jc w:val="both"/>
        <w:rPr>
          <w:rFonts w:ascii="Times New Roman" w:hAnsi="Times New Roman" w:cs="Times New Roman"/>
          <w:sz w:val="28"/>
          <w:szCs w:val="28"/>
        </w:rPr>
      </w:pPr>
      <w:r w:rsidRPr="00456B93">
        <w:rPr>
          <w:rFonts w:ascii="Times New Roman" w:hAnsi="Times New Roman" w:cs="Times New Roman"/>
          <w:sz w:val="28"/>
          <w:szCs w:val="28"/>
        </w:rPr>
        <w:t>Mọi cán bộ giáo viên có trách nhiệm thực hiện những nội dung quy định trong quy chế này.</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3. Căn cứ để xây dựng quy chế chuyên môn</w:t>
      </w:r>
    </w:p>
    <w:p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Điều lệ trường mầm non Ban hành kèm theo Thông tư 52/2020/TT-BGDĐT ngày 31 tháng 12 năm 2020 của Bộ trưởng Bộ GD&amp;ĐT;</w:t>
      </w:r>
    </w:p>
    <w:p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Quy chế đánh giá, xếp loại giáo viên mầm non, giáo viên phổ thông công lập (Ban hành kèm theo quyết định số 06/2006/QĐ-BNV ngày 21 tháng 3 năm 2006 của Bộ trưởng Bộ Nội vụ);</w:t>
      </w:r>
    </w:p>
    <w:p w:rsidR="00456B93" w:rsidRPr="00456B93" w:rsidRDefault="00456B93" w:rsidP="00793865">
      <w:pPr>
        <w:ind w:firstLine="720"/>
        <w:jc w:val="both"/>
        <w:rPr>
          <w:rFonts w:ascii="Times New Roman" w:hAnsi="Times New Roman" w:cs="Times New Roman"/>
          <w:sz w:val="28"/>
          <w:szCs w:val="28"/>
        </w:rPr>
      </w:pPr>
      <w:r w:rsidRPr="00456B93">
        <w:rPr>
          <w:rFonts w:ascii="Times New Roman" w:hAnsi="Times New Roman" w:cs="Times New Roman"/>
          <w:sz w:val="28"/>
          <w:szCs w:val="28"/>
        </w:rPr>
        <w:t xml:space="preserve">Căn cứ đánh giá Chuẩn giáo viên mầm non thực hiện theo Thông tư 26/2018/TT-BGDĐT ngày 08/10/2018 Thông tư ban hành Quy định Chuẩn nghề nghiệp giáo viên mầm non của Bộ giáo dục và Đào tạo. Việc đánh giá chuẩn Hiệu trưởng, phó hiệu trưởng thực hiện theo Thông tư 25/2018/TT-BGDĐT ngày </w:t>
      </w:r>
      <w:r w:rsidRPr="00456B93">
        <w:rPr>
          <w:rFonts w:ascii="Times New Roman" w:hAnsi="Times New Roman" w:cs="Times New Roman"/>
          <w:sz w:val="28"/>
          <w:szCs w:val="28"/>
        </w:rPr>
        <w:lastRenderedPageBreak/>
        <w:t>08/10/2018 thông tư ban hành quy định chuẩn hiệu cơ sở giáo dục mầm non của Bộ giáo dục và Đào tạo.</w:t>
      </w:r>
    </w:p>
    <w:p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Thông tư số 39/2013/TT–BGDĐT ngày 04 tháng 12 năm 2013 của Bộ trưởng Bộ GD&amp;ĐT, Hướng dẫn về thanh tra chuyên ngành trong lĩnh vực giáo dục;</w:t>
      </w:r>
    </w:p>
    <w:p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Nghị định 90/2020/NĐ-CP ngày 13/8/2020 của Chính phủ về đánh giá, xếp loại cán bộ công chức, viên chức;</w:t>
      </w:r>
    </w:p>
    <w:p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CHƯƠNG II.</w:t>
      </w:r>
    </w:p>
    <w:p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NỘI DUNG QUY CHẾ</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4. Tổ chuyên môn</w:t>
      </w:r>
    </w:p>
    <w:p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1. Cơ cấu bộ máy</w:t>
      </w:r>
    </w:p>
    <w:p w:rsidR="00456B93" w:rsidRPr="00456B93" w:rsidRDefault="00456B93" w:rsidP="00CF5A64">
      <w:pPr>
        <w:ind w:firstLine="720"/>
        <w:jc w:val="both"/>
        <w:rPr>
          <w:rFonts w:ascii="Times New Roman" w:hAnsi="Times New Roman" w:cs="Times New Roman"/>
          <w:sz w:val="28"/>
          <w:szCs w:val="28"/>
        </w:rPr>
      </w:pPr>
      <w:r w:rsidRPr="00456B93">
        <w:rPr>
          <w:rFonts w:ascii="Times New Roman" w:hAnsi="Times New Roman" w:cs="Times New Roman"/>
          <w:sz w:val="28"/>
          <w:szCs w:val="28"/>
        </w:rPr>
        <w:t>Tổ chuyên môn được thành lập theo quy định tại Điều 16 Điều lệ trường mầm non của Bộ trưởng Bộ GD&amp;ĐT.</w:t>
      </w:r>
    </w:p>
    <w:p w:rsidR="00456B93" w:rsidRPr="00456B93" w:rsidRDefault="00456B93" w:rsidP="00CF5A64">
      <w:pPr>
        <w:ind w:firstLine="720"/>
        <w:rPr>
          <w:rFonts w:ascii="Times New Roman" w:hAnsi="Times New Roman" w:cs="Times New Roman"/>
          <w:sz w:val="28"/>
          <w:szCs w:val="28"/>
        </w:rPr>
      </w:pPr>
      <w:r w:rsidRPr="00456B93">
        <w:rPr>
          <w:rFonts w:ascii="Times New Roman" w:hAnsi="Times New Roman" w:cs="Times New Roman"/>
          <w:sz w:val="28"/>
          <w:szCs w:val="28"/>
        </w:rPr>
        <w:t>Toàn trường được bố</w:t>
      </w:r>
      <w:r w:rsidR="007A0824">
        <w:rPr>
          <w:rFonts w:ascii="Times New Roman" w:hAnsi="Times New Roman" w:cs="Times New Roman"/>
          <w:sz w:val="28"/>
          <w:szCs w:val="28"/>
        </w:rPr>
        <w:t xml:space="preserve"> trí các </w:t>
      </w:r>
      <w:r w:rsidRPr="00456B93">
        <w:rPr>
          <w:rFonts w:ascii="Times New Roman" w:hAnsi="Times New Roman" w:cs="Times New Roman"/>
          <w:sz w:val="28"/>
          <w:szCs w:val="28"/>
        </w:rPr>
        <w:t>tổ chuyên môn như sau:</w:t>
      </w:r>
    </w:p>
    <w:p w:rsidR="007A0824" w:rsidRDefault="00456B93" w:rsidP="00CF5A64">
      <w:pPr>
        <w:ind w:firstLine="720"/>
        <w:rPr>
          <w:rFonts w:ascii="Times New Roman" w:hAnsi="Times New Roman" w:cs="Times New Roman"/>
          <w:sz w:val="28"/>
          <w:szCs w:val="28"/>
        </w:rPr>
      </w:pPr>
      <w:r w:rsidRPr="00456B93">
        <w:rPr>
          <w:rFonts w:ascii="Times New Roman" w:hAnsi="Times New Roman" w:cs="Times New Roman"/>
          <w:sz w:val="28"/>
          <w:szCs w:val="28"/>
        </w:rPr>
        <w:t xml:space="preserve">- Tổ </w:t>
      </w:r>
      <w:r w:rsidR="007A0824">
        <w:rPr>
          <w:rFonts w:ascii="Times New Roman" w:hAnsi="Times New Roman" w:cs="Times New Roman"/>
          <w:sz w:val="28"/>
          <w:szCs w:val="28"/>
        </w:rPr>
        <w:t>chuyên môn N</w:t>
      </w:r>
      <w:r w:rsidRPr="00456B93">
        <w:rPr>
          <w:rFonts w:ascii="Times New Roman" w:hAnsi="Times New Roman" w:cs="Times New Roman"/>
          <w:sz w:val="28"/>
          <w:szCs w:val="28"/>
        </w:rPr>
        <w:t xml:space="preserve">hà trẻ </w:t>
      </w:r>
      <w:r w:rsidR="00B51EA8">
        <w:rPr>
          <w:rFonts w:ascii="Times New Roman" w:hAnsi="Times New Roman" w:cs="Times New Roman"/>
          <w:sz w:val="28"/>
          <w:szCs w:val="28"/>
        </w:rPr>
        <w:t>(24-36 tháng)</w:t>
      </w:r>
    </w:p>
    <w:p w:rsidR="00456B93" w:rsidRPr="00456B93" w:rsidRDefault="007A0824" w:rsidP="00CF5A64">
      <w:pPr>
        <w:ind w:firstLine="720"/>
        <w:rPr>
          <w:rFonts w:ascii="Times New Roman" w:hAnsi="Times New Roman" w:cs="Times New Roman"/>
          <w:sz w:val="28"/>
          <w:szCs w:val="28"/>
        </w:rPr>
      </w:pPr>
      <w:r>
        <w:rPr>
          <w:rFonts w:ascii="Times New Roman" w:hAnsi="Times New Roman" w:cs="Times New Roman"/>
          <w:sz w:val="28"/>
          <w:szCs w:val="28"/>
        </w:rPr>
        <w:t>- Tổ chuyên môn khối mẫu giáo bé (</w:t>
      </w:r>
      <w:r w:rsidR="00456B93" w:rsidRPr="00456B93">
        <w:rPr>
          <w:rFonts w:ascii="Times New Roman" w:hAnsi="Times New Roman" w:cs="Times New Roman"/>
          <w:sz w:val="28"/>
          <w:szCs w:val="28"/>
        </w:rPr>
        <w:t xml:space="preserve"> 3</w:t>
      </w:r>
      <w:r>
        <w:rPr>
          <w:rFonts w:ascii="Times New Roman" w:hAnsi="Times New Roman" w:cs="Times New Roman"/>
          <w:sz w:val="28"/>
          <w:szCs w:val="28"/>
        </w:rPr>
        <w:t xml:space="preserve"> - 4</w:t>
      </w:r>
      <w:r w:rsidR="00456B93" w:rsidRPr="00456B93">
        <w:rPr>
          <w:rFonts w:ascii="Times New Roman" w:hAnsi="Times New Roman" w:cs="Times New Roman"/>
          <w:sz w:val="28"/>
          <w:szCs w:val="28"/>
        </w:rPr>
        <w:t xml:space="preserve"> tuổi</w:t>
      </w:r>
      <w:r>
        <w:rPr>
          <w:rFonts w:ascii="Times New Roman" w:hAnsi="Times New Roman" w:cs="Times New Roman"/>
          <w:sz w:val="28"/>
          <w:szCs w:val="28"/>
        </w:rPr>
        <w:t>)</w:t>
      </w:r>
      <w:r w:rsidR="00456B93" w:rsidRPr="00456B93">
        <w:rPr>
          <w:rFonts w:ascii="Times New Roman" w:hAnsi="Times New Roman" w:cs="Times New Roman"/>
          <w:sz w:val="28"/>
          <w:szCs w:val="28"/>
        </w:rPr>
        <w:t>.</w:t>
      </w:r>
    </w:p>
    <w:p w:rsidR="007A0824" w:rsidRDefault="00456B93" w:rsidP="00CF5A64">
      <w:pPr>
        <w:ind w:firstLine="720"/>
        <w:rPr>
          <w:rFonts w:ascii="Times New Roman" w:hAnsi="Times New Roman" w:cs="Times New Roman"/>
          <w:sz w:val="28"/>
          <w:szCs w:val="28"/>
        </w:rPr>
      </w:pPr>
      <w:r w:rsidRPr="00456B93">
        <w:rPr>
          <w:rFonts w:ascii="Times New Roman" w:hAnsi="Times New Roman" w:cs="Times New Roman"/>
          <w:sz w:val="28"/>
          <w:szCs w:val="28"/>
        </w:rPr>
        <w:t xml:space="preserve">- </w:t>
      </w:r>
      <w:r w:rsidR="007A0824">
        <w:rPr>
          <w:rFonts w:ascii="Times New Roman" w:hAnsi="Times New Roman" w:cs="Times New Roman"/>
          <w:sz w:val="28"/>
          <w:szCs w:val="28"/>
        </w:rPr>
        <w:t>Tổ chuyên môn khối mẫu giáo nhỡ ( 4-5</w:t>
      </w:r>
      <w:r w:rsidR="007A0824" w:rsidRPr="00456B93">
        <w:rPr>
          <w:rFonts w:ascii="Times New Roman" w:hAnsi="Times New Roman" w:cs="Times New Roman"/>
          <w:sz w:val="28"/>
          <w:szCs w:val="28"/>
        </w:rPr>
        <w:t xml:space="preserve"> tuổi</w:t>
      </w:r>
      <w:r w:rsidR="007A0824">
        <w:rPr>
          <w:rFonts w:ascii="Times New Roman" w:hAnsi="Times New Roman" w:cs="Times New Roman"/>
          <w:sz w:val="28"/>
          <w:szCs w:val="28"/>
        </w:rPr>
        <w:t>)</w:t>
      </w:r>
      <w:r w:rsidR="007A0824" w:rsidRPr="00456B93">
        <w:rPr>
          <w:rFonts w:ascii="Times New Roman" w:hAnsi="Times New Roman" w:cs="Times New Roman"/>
          <w:sz w:val="28"/>
          <w:szCs w:val="28"/>
        </w:rPr>
        <w:t>.</w:t>
      </w:r>
    </w:p>
    <w:p w:rsidR="007A0824" w:rsidRDefault="007A0824" w:rsidP="00CF5A64">
      <w:pPr>
        <w:ind w:firstLine="720"/>
        <w:rPr>
          <w:rFonts w:ascii="Times New Roman" w:hAnsi="Times New Roman" w:cs="Times New Roman"/>
          <w:sz w:val="28"/>
          <w:szCs w:val="28"/>
        </w:rPr>
      </w:pPr>
      <w:r>
        <w:rPr>
          <w:rFonts w:ascii="Times New Roman" w:hAnsi="Times New Roman" w:cs="Times New Roman"/>
          <w:sz w:val="28"/>
          <w:szCs w:val="28"/>
        </w:rPr>
        <w:t>- Tổ chuyên môn khối mẫu giáo lớn (</w:t>
      </w:r>
      <w:r w:rsidRPr="00456B93">
        <w:rPr>
          <w:rFonts w:ascii="Times New Roman" w:hAnsi="Times New Roman" w:cs="Times New Roman"/>
          <w:sz w:val="28"/>
          <w:szCs w:val="28"/>
        </w:rPr>
        <w:t xml:space="preserve"> </w:t>
      </w:r>
      <w:r>
        <w:rPr>
          <w:rFonts w:ascii="Times New Roman" w:hAnsi="Times New Roman" w:cs="Times New Roman"/>
          <w:sz w:val="28"/>
          <w:szCs w:val="28"/>
        </w:rPr>
        <w:t>5-6</w:t>
      </w:r>
      <w:r w:rsidRPr="00456B93">
        <w:rPr>
          <w:rFonts w:ascii="Times New Roman" w:hAnsi="Times New Roman" w:cs="Times New Roman"/>
          <w:sz w:val="28"/>
          <w:szCs w:val="28"/>
        </w:rPr>
        <w:t xml:space="preserve"> tuổi</w:t>
      </w:r>
      <w:r>
        <w:rPr>
          <w:rFonts w:ascii="Times New Roman" w:hAnsi="Times New Roman" w:cs="Times New Roman"/>
          <w:sz w:val="28"/>
          <w:szCs w:val="28"/>
        </w:rPr>
        <w:t>)</w:t>
      </w:r>
      <w:r w:rsidRPr="00456B93">
        <w:rPr>
          <w:rFonts w:ascii="Times New Roman" w:hAnsi="Times New Roman" w:cs="Times New Roman"/>
          <w:sz w:val="28"/>
          <w:szCs w:val="28"/>
        </w:rPr>
        <w:t>.</w:t>
      </w:r>
    </w:p>
    <w:p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2. Nhiệm vụ của tổ chuyên môn</w:t>
      </w:r>
    </w:p>
    <w:p w:rsidR="00456B93" w:rsidRPr="00456B93" w:rsidRDefault="00456B93" w:rsidP="00793865">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2.1. Xây dựng kế hoạch hoạt động chung của tổ; giúp tổ viên xây dựng và thực hiện kế hoạch giảng dạy; kiểm tra đôn đốc mỗi tổ viên thực hiện nghiêm túc việc dạy đúng, dạy đủ theo chương trình. Quản lý các thành viên của tổ, quản lý chuyên môn, kiểm tra đánh giá việc thực hiện nhiệm vụ của giáo viên. Theo dõi các hoạt động toàn diện của tổ viên.</w:t>
      </w:r>
    </w:p>
    <w:p w:rsidR="00456B93" w:rsidRPr="00456B93" w:rsidRDefault="00456B93" w:rsidP="00793865">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2.2. Xây dựng và đăng kí các tiêu chí, chỉ tiêu của từng kỳ học và cả năm học cho từng nhóm, lớp. Nhận xét, đánh giá hàng tháng, từng kỳ và cả năm học. Sau đánh giá có biện pháp khắc phục những hạn chế cho tháng sau, kỳ sau.</w:t>
      </w:r>
    </w:p>
    <w:p w:rsidR="00793865" w:rsidRDefault="00456B93" w:rsidP="00793865">
      <w:pPr>
        <w:spacing w:line="276"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2.3. Tổ chức học tập trao đổi kinh nghiệm chăm sóc - giáo dục trẻ. Làm đồ dùng dạy học; Tổ chức dự giờ các thành viên trong tổ để rút kinh nghiệm; Tổ chức bồi dưỡng để nâng cao trình độ tổ viên; Đánh giá kết quả chăm sóc – giáo dục trẻ thuộc phạm vi tổ phụ trách, bàn các biện pháp nâng cao chất lượng chăm sóc – giáo dục trẻ toàn diện, bao gồm cả trẻ học hòa nhập.</w:t>
      </w:r>
    </w:p>
    <w:p w:rsidR="00456B93" w:rsidRPr="00456B93" w:rsidRDefault="00456B93" w:rsidP="00793865">
      <w:pPr>
        <w:spacing w:line="276"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lastRenderedPageBreak/>
        <w:t xml:space="preserve">2.4. Cùng Phó hiệu trưởng </w:t>
      </w:r>
      <w:r w:rsidR="00AC4771">
        <w:rPr>
          <w:rFonts w:ascii="Times New Roman" w:hAnsi="Times New Roman" w:cs="Times New Roman"/>
          <w:sz w:val="28"/>
          <w:szCs w:val="28"/>
        </w:rPr>
        <w:t xml:space="preserve">phụ trách </w:t>
      </w:r>
      <w:r w:rsidRPr="00456B93">
        <w:rPr>
          <w:rFonts w:ascii="Times New Roman" w:hAnsi="Times New Roman" w:cs="Times New Roman"/>
          <w:sz w:val="28"/>
          <w:szCs w:val="28"/>
        </w:rPr>
        <w:t>chuyên môn</w:t>
      </w:r>
      <w:r w:rsidR="00AC4771">
        <w:rPr>
          <w:rFonts w:ascii="Times New Roman" w:hAnsi="Times New Roman" w:cs="Times New Roman"/>
          <w:sz w:val="28"/>
          <w:szCs w:val="28"/>
        </w:rPr>
        <w:t xml:space="preserve"> giáo dục</w:t>
      </w:r>
      <w:r w:rsidRPr="00456B93">
        <w:rPr>
          <w:rFonts w:ascii="Times New Roman" w:hAnsi="Times New Roman" w:cs="Times New Roman"/>
          <w:sz w:val="28"/>
          <w:szCs w:val="28"/>
        </w:rPr>
        <w:t xml:space="preserve"> xây dựng phân phối chương trình theo </w:t>
      </w:r>
      <w:r w:rsidR="00AC4771">
        <w:rPr>
          <w:rFonts w:ascii="Times New Roman" w:hAnsi="Times New Roman" w:cs="Times New Roman"/>
          <w:sz w:val="28"/>
          <w:szCs w:val="28"/>
        </w:rPr>
        <w:t>Quyết định số 4400/QĐ-UBND ngày 26 tháng 8 năm 2025 của UBND thành phố Hà Nội</w:t>
      </w:r>
      <w:r w:rsidRPr="00456B93">
        <w:rPr>
          <w:rFonts w:ascii="Times New Roman" w:hAnsi="Times New Roman" w:cs="Times New Roman"/>
          <w:sz w:val="28"/>
          <w:szCs w:val="28"/>
        </w:rPr>
        <w:t xml:space="preserve"> trình duyệt Hiệu trưởng phê duyệt; Xây dựng kế hoạch sử dụng thiết bị giáo dục theo danh mục tối thiểu của Bộ GD&amp;ĐT.</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2.5. Tổ chức phong trào thi đua trong tổ, nhận xét đánh giá tổ viên; Thảo luận kế hoạch bồi dưỡng nghiệp vụ của giáo viên;</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2.6. Việc theo dõi kiểm tra giáo viên của tổ phải làm thường kỳ, có kế hoạch và công khai. Hàng tháng báo cáo hiệu trưởng tình hình thực hiện nhiệm vụ của giáo viên, của tổ chuyên môn (bằng văn bản). Nội dung đánh giá gồm: ưu điểm, khuyết điểm, những việc đã làm, đang làm, kết quả, hiệu quả và kiến nghị.</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2.7. Đánh giá, xếp loạ</w:t>
      </w:r>
      <w:r w:rsidR="00AC4771">
        <w:rPr>
          <w:rFonts w:ascii="Times New Roman" w:hAnsi="Times New Roman" w:cs="Times New Roman"/>
          <w:sz w:val="28"/>
          <w:szCs w:val="28"/>
        </w:rPr>
        <w:t>i GV hàng tháng, kì và hằng</w:t>
      </w:r>
      <w:r w:rsidRPr="00456B93">
        <w:rPr>
          <w:rFonts w:ascii="Times New Roman" w:hAnsi="Times New Roman" w:cs="Times New Roman"/>
          <w:sz w:val="28"/>
          <w:szCs w:val="28"/>
        </w:rPr>
        <w:t xml:space="preserve"> năm. Đề nghị hiệu trưởng khen thưởng hoặc kỷ luật giáo viên.</w:t>
      </w:r>
    </w:p>
    <w:p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3. Chế độ kiểm tra, hội họp</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Kiểm tra ký duyệt giáo án, việc thực hiện chương trình của giáo viên: ít nhất 1 lần/chủ đề (Tổ trưởng thực hiện vào chiều thứ 5, 6 ).</w:t>
      </w:r>
    </w:p>
    <w:p w:rsidR="00456B93" w:rsidRPr="00456B93" w:rsidRDefault="00456B93" w:rsidP="00406E7F">
      <w:pPr>
        <w:ind w:firstLine="720"/>
        <w:rPr>
          <w:rFonts w:ascii="Times New Roman" w:hAnsi="Times New Roman" w:cs="Times New Roman"/>
          <w:sz w:val="28"/>
          <w:szCs w:val="28"/>
        </w:rPr>
      </w:pPr>
      <w:r w:rsidRPr="00456B93">
        <w:rPr>
          <w:rFonts w:ascii="Times New Roman" w:hAnsi="Times New Roman" w:cs="Times New Roman"/>
          <w:sz w:val="28"/>
          <w:szCs w:val="28"/>
        </w:rPr>
        <w:t>- Tổ chuyên môn sinh hoạt 2 tuần/lần (vào tuần 1, tuầ</w:t>
      </w:r>
      <w:r w:rsidR="00AC4771">
        <w:rPr>
          <w:rFonts w:ascii="Times New Roman" w:hAnsi="Times New Roman" w:cs="Times New Roman"/>
          <w:sz w:val="28"/>
          <w:szCs w:val="28"/>
        </w:rPr>
        <w:t>n 4</w:t>
      </w:r>
      <w:r w:rsidRPr="00456B93">
        <w:rPr>
          <w:rFonts w:ascii="Times New Roman" w:hAnsi="Times New Roman" w:cs="Times New Roman"/>
          <w:sz w:val="28"/>
          <w:szCs w:val="28"/>
        </w:rPr>
        <w:t>).</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Việc sinh hoạt chuyên môn cần đảm bảo đúng nội dung, tránh bàn tràn lan, chiếu lệ, hình thức, dẫn đến hiệu quả không cao. Khuyến khích đổi mới nội dung, hình thức sinh hoạt chuyên môn.</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Chuyên môn dự các hoạt động chăm sóc nuôi dưỡng, giáo dục các nhóm lớp 4 - 6 hoạt động/tháng (BGH-TTCM).</w:t>
      </w:r>
    </w:p>
    <w:p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4. Hồ sơ của tổ chuyên môn gồm</w:t>
      </w:r>
    </w:p>
    <w:p w:rsidR="00456B93" w:rsidRPr="00456B93" w:rsidRDefault="00456B93" w:rsidP="00406E7F">
      <w:pPr>
        <w:ind w:firstLine="720"/>
        <w:rPr>
          <w:rFonts w:ascii="Times New Roman" w:hAnsi="Times New Roman" w:cs="Times New Roman"/>
          <w:sz w:val="28"/>
          <w:szCs w:val="28"/>
        </w:rPr>
      </w:pPr>
      <w:r w:rsidRPr="00456B93">
        <w:rPr>
          <w:rFonts w:ascii="Times New Roman" w:hAnsi="Times New Roman" w:cs="Times New Roman"/>
          <w:sz w:val="28"/>
          <w:szCs w:val="28"/>
        </w:rPr>
        <w:t xml:space="preserve">4.1. Kế hoạch </w:t>
      </w:r>
      <w:r w:rsidR="00AC4771">
        <w:rPr>
          <w:rFonts w:ascii="Times New Roman" w:hAnsi="Times New Roman" w:cs="Times New Roman"/>
          <w:sz w:val="28"/>
          <w:szCs w:val="28"/>
        </w:rPr>
        <w:t>năm học 2025 -2026 của tổ</w:t>
      </w:r>
      <w:r w:rsidRPr="00456B93">
        <w:rPr>
          <w:rFonts w:ascii="Times New Roman" w:hAnsi="Times New Roman" w:cs="Times New Roman"/>
          <w:sz w:val="28"/>
          <w:szCs w:val="28"/>
        </w:rPr>
        <w:t>.</w:t>
      </w:r>
    </w:p>
    <w:p w:rsidR="00456B93" w:rsidRPr="00456B93" w:rsidRDefault="00456B93" w:rsidP="00406E7F">
      <w:pPr>
        <w:ind w:firstLine="720"/>
        <w:rPr>
          <w:rFonts w:ascii="Times New Roman" w:hAnsi="Times New Roman" w:cs="Times New Roman"/>
          <w:sz w:val="28"/>
          <w:szCs w:val="28"/>
        </w:rPr>
      </w:pPr>
      <w:r w:rsidRPr="00456B93">
        <w:rPr>
          <w:rFonts w:ascii="Times New Roman" w:hAnsi="Times New Roman" w:cs="Times New Roman"/>
          <w:sz w:val="28"/>
          <w:szCs w:val="28"/>
        </w:rPr>
        <w:t>4.2. Sổ ghi biên bản các cuộc họp chuyên môn (Sổ nghị quyết)</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4.3. Sổ theo dõi thi đua, tổng hợp đánh giá, xếp loại thi đua trong tháng của các thành viên trong tổ.</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xml:space="preserve">Hồ sơ tổ chuyên môn do tổ trưởng chuyên môn quản lý, </w:t>
      </w:r>
      <w:r w:rsidR="00AC4771">
        <w:rPr>
          <w:rFonts w:ascii="Times New Roman" w:hAnsi="Times New Roman" w:cs="Times New Roman"/>
          <w:sz w:val="28"/>
          <w:szCs w:val="28"/>
        </w:rPr>
        <w:t>lưu trên đường link Drive</w:t>
      </w:r>
      <w:r w:rsidRPr="00456B93">
        <w:rPr>
          <w:rFonts w:ascii="Times New Roman" w:hAnsi="Times New Roman" w:cs="Times New Roman"/>
          <w:sz w:val="28"/>
          <w:szCs w:val="28"/>
        </w:rPr>
        <w:t xml:space="preserve"> nhà trường ít nhất 5 năm.</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5. Những quy định đối với giáo viên</w:t>
      </w:r>
    </w:p>
    <w:p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1. Nhiệm vụ của giáo viên</w:t>
      </w:r>
    </w:p>
    <w:p w:rsidR="00456B93" w:rsidRPr="00456B93" w:rsidRDefault="00456B93" w:rsidP="00AC4771">
      <w:pPr>
        <w:spacing w:line="276"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1.1. Thực hiện chuyên môn theo chương trình và kế hoạch nuôi dưỡng, chăm sóc, giáo dục trẻ theo lứa tuổi được phân công phụ trách; Đoàn kết và phối kết hợp với đồng nghiệp cùng phụ trách nhóm, lớp để thực hiện tốt công tác nuôi dưỡng - chăm sóc – giáo dục trẻ tại nhóm, lớp phụ trách;</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lastRenderedPageBreak/>
        <w:t>1.2. Tích cực tham gia các hoạt động của tổ chuyên môn và nhà trường; Tích cực dự giờ đồng nghiệp để nâng cao trình độ chuyên môn nghiệp vụ sư phạm; Tích cực tham gia phong trào làm đồ dùng dạy học và viết sáng kiến kinh nghiệm; Đảm bảo đủ hồ sơ giáo viên, giáo án theo yêu cầu.</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1.3. Bảo vệ an toàn tuyệt đối cho trẻ về thể chất và tinh thần, nghiêm cấm giáo viên có hành vi dọa nạt trẻ, đánh đập, phạt trẻ dưới bất kỳ hình thức nào.</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1.4. Gương mẫu, thương yêu, tôn trọng đối xử công bằng với trẻ; Cấm giáo viên có hành vi: Xâm phạm thân thể, xúc phạm danh dự, nhân phẩm, đối xử không công bằng với trẻ.</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1.5. Tìm hiểu và nắm vững trẻ trong nhóm lớp phụ trách về mọi mặt để có biện pháp tổ chức nuôi dưỡng giáo dục sát đối tượng, nhằm thúc đẩy sự tiến bộ của nhóm lớp.</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1.6. Chủ động phối hợp với gia đình trẻ trong việc nuôi dưỡng, chăm sóc giáo dục và tuyên truyền phổ biến kiến thức nuôi dạy con theo khoa học cho các bậc cha mẹ;</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1.7. Rèn luyện đạo đức học tập văn hóa; Bồi dưỡng chuyên môn nghiệp vụ để nâng cao chất lượng và hiệu quả nuôi dưỡng, chăm sóc, giáo dục trẻ; Hành vi ngôn ngữ ứng xử của giáo viên phải mẫu mực, có tác dụng giáo dục đối với trẻ em; trang phục của giáo viên phải chỉnh tề, phù hợp đảm bảo thực hiện tốt các hoạt động nuôi dưỡng, chăm sóc giáo dục trẻ em. Không sử dụng điện thoại làm việc riêng trong giờ làm việc (bán hàng online, bình luận, chia sẻ trên zalo, facebook).</w:t>
      </w:r>
    </w:p>
    <w:p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1.8. Đoàn kết giúp đỡ đồng nghiệp trong công tác; Tích cực tham gia hoạt động của công đoàn và các hoạt động khác trong nhà trường.</w:t>
      </w:r>
    </w:p>
    <w:p w:rsidR="00456B93" w:rsidRPr="00456B93" w:rsidRDefault="00456B93" w:rsidP="00793865">
      <w:pPr>
        <w:spacing w:line="276"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1.9. Thực hiện các Quyết định của Hiệu trưởng; Chịu sự kiểm tra của Hiệu trưởng và của các cấp quản lý giáo dục. Thực hiện đúng chế độ thông tin, báo cáo (số liệu chính xác, đúng thời gian). Thường kì báo cáo hoặc đột xuất (nếu có) tình hình của nhóm, lớp mình phụ trách với Hiệu trưởng. Làm tốt công tác tham mưu, giúp hiệu trưởng đề ra các biện pháp nhằm kết hợp tốt giữa Nhà trường – Gia đình – Xã hội trong việc tổ chức nuôi dưỡng, chăm sóc, giáo dục trẻ.</w:t>
      </w:r>
    </w:p>
    <w:p w:rsidR="00827BE1" w:rsidRDefault="00456B93" w:rsidP="00827BE1">
      <w:pPr>
        <w:ind w:firstLine="720"/>
        <w:rPr>
          <w:rFonts w:ascii="Times New Roman" w:hAnsi="Times New Roman" w:cs="Times New Roman"/>
          <w:sz w:val="28"/>
          <w:szCs w:val="28"/>
        </w:rPr>
      </w:pPr>
      <w:r w:rsidRPr="00456B93">
        <w:rPr>
          <w:rFonts w:ascii="Times New Roman" w:hAnsi="Times New Roman" w:cs="Times New Roman"/>
          <w:sz w:val="28"/>
          <w:szCs w:val="28"/>
        </w:rPr>
        <w:t>1.10. Thực hiện các quy định của pháp luật.</w:t>
      </w:r>
    </w:p>
    <w:p w:rsidR="00827BE1" w:rsidRDefault="00827BE1" w:rsidP="00827BE1">
      <w:pPr>
        <w:ind w:firstLine="720"/>
        <w:rPr>
          <w:rFonts w:ascii="Times New Roman" w:hAnsi="Times New Roman" w:cs="Times New Roman"/>
          <w:sz w:val="28"/>
          <w:szCs w:val="28"/>
        </w:rPr>
      </w:pPr>
      <w:r>
        <w:rPr>
          <w:rFonts w:ascii="Times New Roman" w:hAnsi="Times New Roman" w:cs="Times New Roman"/>
          <w:sz w:val="28"/>
          <w:szCs w:val="28"/>
        </w:rPr>
        <w:t xml:space="preserve">1.11. Tự học tập bồi dưỡng nâng cao trình độ chuyên môn, nghiệp vụ; chủ động xây dựng chương trình giáo dục phù hợp với đặc điểm của địa phương và năng lực của giáo viên và khả năng của trẻ. </w:t>
      </w:r>
    </w:p>
    <w:p w:rsidR="00456B93" w:rsidRPr="00406E7F" w:rsidRDefault="00456B93" w:rsidP="00827BE1">
      <w:pPr>
        <w:ind w:firstLine="720"/>
        <w:rPr>
          <w:rFonts w:ascii="Times New Roman" w:hAnsi="Times New Roman" w:cs="Times New Roman"/>
          <w:b/>
          <w:sz w:val="28"/>
          <w:szCs w:val="28"/>
        </w:rPr>
      </w:pPr>
      <w:r w:rsidRPr="00406E7F">
        <w:rPr>
          <w:rFonts w:ascii="Times New Roman" w:hAnsi="Times New Roman" w:cs="Times New Roman"/>
          <w:b/>
          <w:sz w:val="28"/>
          <w:szCs w:val="28"/>
        </w:rPr>
        <w:t>2. Hồ sơ của giáo viên</w:t>
      </w:r>
    </w:p>
    <w:p w:rsid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2.1.Chương trình GD nhà trường</w:t>
      </w:r>
      <w:r w:rsidR="00B51EA8">
        <w:rPr>
          <w:rFonts w:ascii="Times New Roman" w:hAnsi="Times New Roman" w:cs="Times New Roman"/>
          <w:sz w:val="28"/>
          <w:szCs w:val="28"/>
        </w:rPr>
        <w:t xml:space="preserve"> (giai đoạn 2025 – 2030)</w:t>
      </w:r>
      <w:r w:rsidR="00456B93" w:rsidRPr="00456B93">
        <w:rPr>
          <w:rFonts w:ascii="Times New Roman" w:hAnsi="Times New Roman" w:cs="Times New Roman"/>
          <w:sz w:val="28"/>
          <w:szCs w:val="28"/>
        </w:rPr>
        <w:t>;</w:t>
      </w:r>
    </w:p>
    <w:p w:rsidR="00931000" w:rsidRPr="00456B93" w:rsidRDefault="00827BE1" w:rsidP="00406E7F">
      <w:pPr>
        <w:ind w:firstLine="720"/>
        <w:rPr>
          <w:rFonts w:ascii="Times New Roman" w:hAnsi="Times New Roman" w:cs="Times New Roman"/>
          <w:sz w:val="28"/>
          <w:szCs w:val="28"/>
        </w:rPr>
      </w:pPr>
      <w:r>
        <w:rPr>
          <w:rFonts w:ascii="Times New Roman" w:hAnsi="Times New Roman" w:cs="Times New Roman"/>
          <w:sz w:val="28"/>
          <w:szCs w:val="28"/>
        </w:rPr>
        <w:t>2.2</w:t>
      </w:r>
      <w:r w:rsidR="00931000">
        <w:rPr>
          <w:rFonts w:ascii="Times New Roman" w:hAnsi="Times New Roman" w:cs="Times New Roman"/>
          <w:sz w:val="28"/>
          <w:szCs w:val="28"/>
        </w:rPr>
        <w:t>. Kế hoạch giáo dục năm học</w:t>
      </w:r>
      <w:r w:rsidR="00B51EA8">
        <w:rPr>
          <w:rFonts w:ascii="Times New Roman" w:hAnsi="Times New Roman" w:cs="Times New Roman"/>
          <w:sz w:val="28"/>
          <w:szCs w:val="28"/>
        </w:rPr>
        <w:t xml:space="preserve"> (2024 -2025)</w:t>
      </w:r>
    </w:p>
    <w:p w:rsidR="00456B93" w:rsidRDefault="00827BE1" w:rsidP="00406E7F">
      <w:pPr>
        <w:ind w:firstLine="720"/>
        <w:rPr>
          <w:rFonts w:ascii="Times New Roman" w:hAnsi="Times New Roman" w:cs="Times New Roman"/>
          <w:sz w:val="28"/>
          <w:szCs w:val="28"/>
        </w:rPr>
      </w:pPr>
      <w:r>
        <w:rPr>
          <w:rFonts w:ascii="Times New Roman" w:hAnsi="Times New Roman" w:cs="Times New Roman"/>
          <w:sz w:val="28"/>
          <w:szCs w:val="28"/>
        </w:rPr>
        <w:lastRenderedPageBreak/>
        <w:t>2.3</w:t>
      </w:r>
      <w:r w:rsidR="00456B93" w:rsidRPr="00456B93">
        <w:rPr>
          <w:rFonts w:ascii="Times New Roman" w:hAnsi="Times New Roman" w:cs="Times New Roman"/>
          <w:sz w:val="28"/>
          <w:szCs w:val="28"/>
        </w:rPr>
        <w:t>. Kế hoạ</w:t>
      </w:r>
      <w:r w:rsidR="00931000">
        <w:rPr>
          <w:rFonts w:ascii="Times New Roman" w:hAnsi="Times New Roman" w:cs="Times New Roman"/>
          <w:sz w:val="28"/>
          <w:szCs w:val="28"/>
        </w:rPr>
        <w:t>ch</w:t>
      </w:r>
      <w:r w:rsidR="00456B93" w:rsidRPr="00456B93">
        <w:rPr>
          <w:rFonts w:ascii="Times New Roman" w:hAnsi="Times New Roman" w:cs="Times New Roman"/>
          <w:sz w:val="28"/>
          <w:szCs w:val="28"/>
        </w:rPr>
        <w:t xml:space="preserve"> giáo dụ</w:t>
      </w:r>
      <w:r w:rsidR="00931000">
        <w:rPr>
          <w:rFonts w:ascii="Times New Roman" w:hAnsi="Times New Roman" w:cs="Times New Roman"/>
          <w:sz w:val="28"/>
          <w:szCs w:val="28"/>
        </w:rPr>
        <w:t>c tháng</w:t>
      </w:r>
      <w:r w:rsidR="00456B93" w:rsidRPr="00456B93">
        <w:rPr>
          <w:rFonts w:ascii="Times New Roman" w:hAnsi="Times New Roman" w:cs="Times New Roman"/>
          <w:sz w:val="28"/>
          <w:szCs w:val="28"/>
        </w:rPr>
        <w:t xml:space="preserve"> (Giáo án);</w:t>
      </w:r>
    </w:p>
    <w:p w:rsidR="00827BE1" w:rsidRPr="00456B93" w:rsidRDefault="00827BE1" w:rsidP="00406E7F">
      <w:pPr>
        <w:ind w:firstLine="720"/>
        <w:rPr>
          <w:rFonts w:ascii="Times New Roman" w:hAnsi="Times New Roman" w:cs="Times New Roman"/>
          <w:sz w:val="28"/>
          <w:szCs w:val="28"/>
        </w:rPr>
      </w:pPr>
      <w:r>
        <w:rPr>
          <w:rFonts w:ascii="Times New Roman" w:hAnsi="Times New Roman" w:cs="Times New Roman"/>
          <w:sz w:val="28"/>
          <w:szCs w:val="28"/>
        </w:rPr>
        <w:t>2.4. Kế hoạch tuần/KH ngày</w:t>
      </w:r>
    </w:p>
    <w:p w:rsidR="00827BE1" w:rsidRDefault="00827BE1" w:rsidP="00827BE1">
      <w:pPr>
        <w:ind w:firstLine="720"/>
        <w:jc w:val="both"/>
        <w:rPr>
          <w:rFonts w:ascii="Times New Roman" w:hAnsi="Times New Roman" w:cs="Times New Roman"/>
          <w:sz w:val="28"/>
          <w:szCs w:val="28"/>
        </w:rPr>
      </w:pPr>
      <w:r>
        <w:rPr>
          <w:rFonts w:ascii="Times New Roman" w:hAnsi="Times New Roman" w:cs="Times New Roman"/>
          <w:sz w:val="28"/>
          <w:szCs w:val="28"/>
        </w:rPr>
        <w:t>* Lưu ý:</w:t>
      </w:r>
      <w:r>
        <w:t xml:space="preserve"> </w:t>
      </w:r>
      <w:r w:rsidRPr="00827BE1">
        <w:rPr>
          <w:rFonts w:ascii="Times New Roman" w:hAnsi="Times New Roman" w:cs="Times New Roman"/>
          <w:sz w:val="28"/>
          <w:szCs w:val="28"/>
        </w:rPr>
        <w:t>Tính nhất quán: Các kế hoạch phải thống nhất về mục tiêu, phương pháp và phù hợp với định hướng giáo dục nhà trường. Giáo viên được quyền điều chỉnh phù hợp thực tiễn nhưng không làm sai lệch định hướng chung.</w:t>
      </w:r>
    </w:p>
    <w:p w:rsidR="00827BE1" w:rsidRDefault="00827BE1" w:rsidP="00827BE1">
      <w:pPr>
        <w:ind w:firstLine="720"/>
        <w:jc w:val="both"/>
        <w:rPr>
          <w:rFonts w:ascii="Times New Roman" w:hAnsi="Times New Roman" w:cs="Times New Roman"/>
          <w:sz w:val="28"/>
          <w:szCs w:val="28"/>
        </w:rPr>
      </w:pPr>
      <w:r w:rsidRPr="00827BE1">
        <w:rPr>
          <w:rFonts w:ascii="Times New Roman" w:hAnsi="Times New Roman" w:cs="Times New Roman"/>
          <w:sz w:val="28"/>
          <w:szCs w:val="28"/>
        </w:rPr>
        <w:t xml:space="preserve"> - Kế hoạch giáo dục của lớp đảm bảo được công khai đến cha mẹ học sinh để cùng phối hợp thực hiện. </w:t>
      </w:r>
    </w:p>
    <w:p w:rsidR="00456B93" w:rsidRPr="00827BE1" w:rsidRDefault="00931000" w:rsidP="00827BE1">
      <w:pPr>
        <w:ind w:firstLine="720"/>
        <w:jc w:val="both"/>
        <w:rPr>
          <w:rFonts w:ascii="Times New Roman" w:hAnsi="Times New Roman" w:cs="Times New Roman"/>
          <w:sz w:val="28"/>
          <w:szCs w:val="28"/>
        </w:rPr>
      </w:pPr>
      <w:r w:rsidRPr="00827BE1">
        <w:rPr>
          <w:rFonts w:ascii="Times New Roman" w:hAnsi="Times New Roman" w:cs="Times New Roman"/>
          <w:sz w:val="28"/>
          <w:szCs w:val="28"/>
        </w:rPr>
        <w:t>2.4</w:t>
      </w:r>
      <w:r w:rsidR="00456B93" w:rsidRPr="00827BE1">
        <w:rPr>
          <w:rFonts w:ascii="Times New Roman" w:hAnsi="Times New Roman" w:cs="Times New Roman"/>
          <w:sz w:val="28"/>
          <w:szCs w:val="28"/>
        </w:rPr>
        <w:t>. Sổ chuyên môn (Dự giờ, sinh hoạt chuyên môn, tập huấn, BDTX);</w:t>
      </w:r>
    </w:p>
    <w:p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2.5</w:t>
      </w:r>
      <w:r w:rsidR="00456B93" w:rsidRPr="00456B93">
        <w:rPr>
          <w:rFonts w:ascii="Times New Roman" w:hAnsi="Times New Roman" w:cs="Times New Roman"/>
          <w:sz w:val="28"/>
          <w:szCs w:val="28"/>
        </w:rPr>
        <w:t>. Kế hoạch thực hiện các chuyên đề hiện hành theo nhiệm vụ năm học;</w:t>
      </w:r>
    </w:p>
    <w:p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2.6</w:t>
      </w:r>
      <w:r w:rsidR="00456B93" w:rsidRPr="00456B93">
        <w:rPr>
          <w:rFonts w:ascii="Times New Roman" w:hAnsi="Times New Roman" w:cs="Times New Roman"/>
          <w:sz w:val="28"/>
          <w:szCs w:val="28"/>
        </w:rPr>
        <w:t>. Sổ theo dõi tài sản nhóm lớp;</w:t>
      </w:r>
    </w:p>
    <w:p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2.7</w:t>
      </w:r>
      <w:r w:rsidR="00456B93" w:rsidRPr="00456B93">
        <w:rPr>
          <w:rFonts w:ascii="Times New Roman" w:hAnsi="Times New Roman" w:cs="Times New Roman"/>
          <w:sz w:val="28"/>
          <w:szCs w:val="28"/>
        </w:rPr>
        <w:t>. Sổ họp hội đồng sư phạm;</w:t>
      </w:r>
    </w:p>
    <w:p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2.8</w:t>
      </w:r>
      <w:r w:rsidR="00456B93" w:rsidRPr="00456B93">
        <w:rPr>
          <w:rFonts w:ascii="Times New Roman" w:hAnsi="Times New Roman" w:cs="Times New Roman"/>
          <w:sz w:val="28"/>
          <w:szCs w:val="28"/>
        </w:rPr>
        <w:t>. Kế hoạch bồi dưỡng thường xuyên cá nhân.</w:t>
      </w:r>
    </w:p>
    <w:p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2.9</w:t>
      </w:r>
      <w:r w:rsidR="00456B93" w:rsidRPr="00456B93">
        <w:rPr>
          <w:rFonts w:ascii="Times New Roman" w:hAnsi="Times New Roman" w:cs="Times New Roman"/>
          <w:sz w:val="28"/>
          <w:szCs w:val="28"/>
        </w:rPr>
        <w:t>. Sổ theo dõi trẻ đến nhóm lớp (điểm danh trẻ, báo ăn, …);</w:t>
      </w:r>
    </w:p>
    <w:p w:rsidR="00456B93" w:rsidRPr="00456B93" w:rsidRDefault="00931000" w:rsidP="00406E7F">
      <w:pPr>
        <w:ind w:firstLine="720"/>
        <w:jc w:val="both"/>
        <w:rPr>
          <w:rFonts w:ascii="Times New Roman" w:hAnsi="Times New Roman" w:cs="Times New Roman"/>
          <w:sz w:val="28"/>
          <w:szCs w:val="28"/>
        </w:rPr>
      </w:pPr>
      <w:r>
        <w:rPr>
          <w:rFonts w:ascii="Times New Roman" w:hAnsi="Times New Roman" w:cs="Times New Roman"/>
          <w:sz w:val="28"/>
          <w:szCs w:val="28"/>
        </w:rPr>
        <w:t>2.10</w:t>
      </w:r>
      <w:r w:rsidR="00456B93" w:rsidRPr="00456B93">
        <w:rPr>
          <w:rFonts w:ascii="Times New Roman" w:hAnsi="Times New Roman" w:cs="Times New Roman"/>
          <w:sz w:val="28"/>
          <w:szCs w:val="28"/>
        </w:rPr>
        <w:t>. Hồ sơ đánh giá trẻ: Đánh giá sau chủ đề, cuối độ tuổi, các lĩnh vực phát triển, đánh giá theo giai đoạn (nhà trẻ);</w:t>
      </w:r>
    </w:p>
    <w:p w:rsidR="00456B93" w:rsidRPr="00406E7F" w:rsidRDefault="00456B93" w:rsidP="00406E7F">
      <w:pPr>
        <w:ind w:firstLine="720"/>
        <w:rPr>
          <w:rFonts w:ascii="Times New Roman" w:hAnsi="Times New Roman" w:cs="Times New Roman"/>
          <w:b/>
          <w:i/>
          <w:sz w:val="28"/>
          <w:szCs w:val="28"/>
        </w:rPr>
      </w:pPr>
      <w:r w:rsidRPr="00406E7F">
        <w:rPr>
          <w:rFonts w:ascii="Times New Roman" w:hAnsi="Times New Roman" w:cs="Times New Roman"/>
          <w:b/>
          <w:i/>
          <w:sz w:val="28"/>
          <w:szCs w:val="28"/>
        </w:rPr>
        <w:t>* Kế hoạch thực hiện chương trình GDMN (theo chủ đề):</w:t>
      </w:r>
    </w:p>
    <w:p w:rsidR="00D00802" w:rsidRDefault="00D00802" w:rsidP="00367EEB">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 xml:space="preserve">- Xây dựng kế hoạch giáo dục năm học các nhóm/lớp </w:t>
      </w:r>
    </w:p>
    <w:p w:rsidR="00D00802" w:rsidRDefault="00D00802"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 Kế hoạch giáo dục năm học của từng nhóm/lớp được cụ thể hóa từ Chương trình giáo dục của nhà trường, đảm bảo tính nhất quán về định hướng và mục tiêu chung. Giáo viên chủ động lựa chọn, điều chỉnh nội dung, thiết kế hoạt động linh hoạt, phù hợp với điều kiện thực tế của nhóm/lớp, nhu cầu và khả năng riêng biệt của từng trẻ đáp ứng mục tiêu.</w:t>
      </w:r>
    </w:p>
    <w:p w:rsidR="00D00802" w:rsidRDefault="00D00802"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 xml:space="preserve"> + Linh hoạt điều chỉnh chế độ sinh hoạt của trẻ trong khung giờ hoạt động học - hoạt động chơi phù hợp với số lượng trẻ, nhằm tăng cường cơ hội tiếp cận, tương tác theo nhóm nhỏ hoặc cá nhân, góp phần thực hiện hiệu quả quan điểm “lấy trẻ làm trung tâm”. </w:t>
      </w:r>
    </w:p>
    <w:p w:rsidR="00D00802" w:rsidRDefault="00D00802"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 Xây dựng kế hoạch giáo dục tháng/chủ đề/tuần/ngày</w:t>
      </w:r>
    </w:p>
    <w:p w:rsidR="00D00802" w:rsidRDefault="00D00802"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lastRenderedPageBreak/>
        <w:t xml:space="preserve"> + Căn cứ vào kế hoạch năm học, giáo viên xây dựng kế hoạch giáo dục tháng/chủ đề/tuần/ngày, phù hợp với đặc điểm trẻ, điều kiện lớp học, cơ sở vật chất và năng lực tổ chức của giáo viên.</w:t>
      </w:r>
    </w:p>
    <w:p w:rsidR="00D00802" w:rsidRDefault="00D00802"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 xml:space="preserve"> + Trường hợp xây dựng kế hoạch theo chủ đề: Thời gian triển khai của chủ đề ngắn hay dài tùy thuộc nhu cầu hứng thú và khả năng của trẻ. Có thể phát sinh các nội dung/dự án học tập khi trẻ thực sự có nhu cầu tìm hiểu. Tuy nhiên, không áp đặt khiên cưỡng theo chủ đề /dự án học tập đối với một số nội dung như giáo dục thể chất, làm quen với toán, làm quen chữ viế</w:t>
      </w:r>
      <w:r>
        <w:rPr>
          <w:rFonts w:ascii="Times New Roman" w:hAnsi="Times New Roman" w:cs="Times New Roman"/>
          <w:sz w:val="28"/>
          <w:szCs w:val="28"/>
        </w:rPr>
        <w:t xml:space="preserve">t.... </w:t>
      </w:r>
      <w:r w:rsidRPr="00D00802">
        <w:rPr>
          <w:rFonts w:ascii="Times New Roman" w:hAnsi="Times New Roman" w:cs="Times New Roman"/>
          <w:sz w:val="28"/>
          <w:szCs w:val="28"/>
        </w:rPr>
        <w:t xml:space="preserve"> </w:t>
      </w:r>
    </w:p>
    <w:p w:rsidR="00D00802" w:rsidRDefault="00D00802"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 xml:space="preserve">+ Kế hoạch hoạt động tháng/chủ đề/tuần/ngày là bước triển khai cụ thể kế hoạch giáo dục năm học thông qua các hoạt động giáo dục theo khung thời gian xây dựng cho cả tháng/chủ đề/tuần/ngày xuyên suốt đảm bảo thực hiện mục tiêu giáo dục đã đề ra. </w:t>
      </w:r>
    </w:p>
    <w:p w:rsidR="00D00802" w:rsidRDefault="00D00802"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 xml:space="preserve">+ Khi xây dựng kế hoạch của nhóm lớp, giáo viên cần thiết kế hoạt động theo quan điểm lấy trẻ làm trung tâm, tạo điều kiện để trẻ được lựa chọn, trải nghiệm, thể hiện ý tưởng của bản thân, khi thực hiện cần quan sát, đánh giá để kịp thời điều chỉnh mục tiêu, nội dung, phương pháp, hình thức tổ chức và điều kiện thực hiện sao cho phù hợp với nhu cầu, hứng thú và khả năng phát triển của trẻ trong lớp. </w:t>
      </w:r>
    </w:p>
    <w:p w:rsidR="00456B93" w:rsidRPr="00D00802" w:rsidRDefault="00B51EA8" w:rsidP="00D00802">
      <w:pPr>
        <w:spacing w:line="360" w:lineRule="auto"/>
        <w:ind w:firstLine="720"/>
        <w:jc w:val="both"/>
        <w:rPr>
          <w:rFonts w:ascii="Times New Roman" w:hAnsi="Times New Roman" w:cs="Times New Roman"/>
          <w:sz w:val="28"/>
          <w:szCs w:val="28"/>
        </w:rPr>
      </w:pPr>
      <w:r w:rsidRPr="00D00802">
        <w:rPr>
          <w:rFonts w:ascii="Times New Roman" w:hAnsi="Times New Roman" w:cs="Times New Roman"/>
          <w:sz w:val="28"/>
          <w:szCs w:val="28"/>
        </w:rPr>
        <w:t>*</w:t>
      </w:r>
      <w:r w:rsidR="00456B93" w:rsidRPr="00D00802">
        <w:rPr>
          <w:rFonts w:ascii="Times New Roman" w:hAnsi="Times New Roman" w:cs="Times New Roman"/>
          <w:sz w:val="28"/>
          <w:szCs w:val="28"/>
        </w:rPr>
        <w:t xml:space="preserve"> Sổ chuyên môn, kế hoạch BDTX cá nhân</w:t>
      </w:r>
      <w:r w:rsidRPr="00D00802">
        <w:rPr>
          <w:rFonts w:ascii="Times New Roman" w:hAnsi="Times New Roman" w:cs="Times New Roman"/>
          <w:sz w:val="28"/>
          <w:szCs w:val="28"/>
        </w:rPr>
        <w:t xml:space="preserve">: </w:t>
      </w:r>
      <w:r w:rsidR="00456B93" w:rsidRPr="00D00802">
        <w:rPr>
          <w:rFonts w:ascii="Times New Roman" w:hAnsi="Times New Roman" w:cs="Times New Roman"/>
          <w:sz w:val="28"/>
          <w:szCs w:val="28"/>
        </w:rPr>
        <w:t>Ghi chép tiến trình giờ dạy trong phần dự giờ. Phần ghi chép các buổi hội họp cần đầy đủ, rõ ràng, cụ thể từng lần họp (họp chuyên môn, họp công đoàn, họp tổ khối…)</w:t>
      </w:r>
    </w:p>
    <w:p w:rsidR="00456B93" w:rsidRPr="00456B93" w:rsidRDefault="00D00802" w:rsidP="00B51EA8">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456B93" w:rsidRPr="00456B93">
        <w:rPr>
          <w:rFonts w:ascii="Times New Roman" w:hAnsi="Times New Roman" w:cs="Times New Roman"/>
          <w:sz w:val="28"/>
          <w:szCs w:val="28"/>
        </w:rPr>
        <w:t>Sổ bồi dưỡng chuyên môn cần ghi chép đầy đủ, rõ ràng, khoa học, ghi chép tất cả các buổi bồi dưỡng chuyên môn của trường, phòng.</w:t>
      </w:r>
    </w:p>
    <w:p w:rsidR="00456B93" w:rsidRPr="00456B93" w:rsidRDefault="00D00802" w:rsidP="00B51EA8">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456B93" w:rsidRPr="00456B93">
        <w:rPr>
          <w:rFonts w:ascii="Times New Roman" w:hAnsi="Times New Roman" w:cs="Times New Roman"/>
          <w:sz w:val="28"/>
          <w:szCs w:val="28"/>
        </w:rPr>
        <w:t>Kế hoạch BDTX cá nhân được xây dựng và ghi chép kết quả cụ thể sau mỗi tháng tự bồi dưỡng vào cuối sổ.</w:t>
      </w:r>
    </w:p>
    <w:p w:rsidR="00456B93" w:rsidRPr="00456B93" w:rsidRDefault="00B51EA8" w:rsidP="00931000">
      <w:pPr>
        <w:ind w:firstLine="720"/>
        <w:rPr>
          <w:rFonts w:ascii="Times New Roman" w:hAnsi="Times New Roman" w:cs="Times New Roman"/>
          <w:sz w:val="28"/>
          <w:szCs w:val="28"/>
        </w:rPr>
      </w:pPr>
      <w:r>
        <w:rPr>
          <w:rFonts w:ascii="Times New Roman" w:hAnsi="Times New Roman" w:cs="Times New Roman"/>
          <w:sz w:val="28"/>
          <w:szCs w:val="28"/>
        </w:rPr>
        <w:t>*</w:t>
      </w:r>
      <w:r w:rsidR="00456B93" w:rsidRPr="00456B93">
        <w:rPr>
          <w:rFonts w:ascii="Times New Roman" w:hAnsi="Times New Roman" w:cs="Times New Roman"/>
          <w:sz w:val="28"/>
          <w:szCs w:val="28"/>
        </w:rPr>
        <w:t xml:space="preserve"> Sổ theo dõi trẻ đến nhóm lớp</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Ghi chép đầy đủ lý lịch và tất cả các thông tin của học sinh. Theo dõi đầy đủ việc đến lớp của trẻ theo ngày, đánh dấu chuyên cần của trẻ theo quy định. Cuối tháng tổng hợp số buổi đi học, tính tỉ lệ chuyên cần, bé ngoan, báo cáo về nhà trường đúng thời gian.</w:t>
      </w:r>
    </w:p>
    <w:p w:rsidR="00456B93" w:rsidRPr="00456B93" w:rsidRDefault="00B51EA8" w:rsidP="00931000">
      <w:pPr>
        <w:ind w:firstLine="720"/>
        <w:rPr>
          <w:rFonts w:ascii="Times New Roman" w:hAnsi="Times New Roman" w:cs="Times New Roman"/>
          <w:sz w:val="28"/>
          <w:szCs w:val="28"/>
        </w:rPr>
      </w:pPr>
      <w:r>
        <w:rPr>
          <w:rFonts w:ascii="Times New Roman" w:hAnsi="Times New Roman" w:cs="Times New Roman"/>
          <w:sz w:val="28"/>
          <w:szCs w:val="28"/>
        </w:rPr>
        <w:t>*</w:t>
      </w:r>
      <w:r w:rsidR="00456B93" w:rsidRPr="00456B93">
        <w:rPr>
          <w:rFonts w:ascii="Times New Roman" w:hAnsi="Times New Roman" w:cs="Times New Roman"/>
          <w:sz w:val="28"/>
          <w:szCs w:val="28"/>
        </w:rPr>
        <w:t xml:space="preserve"> Kế hoạch các chuyên đề, theo dõi tài sản</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lastRenderedPageBreak/>
        <w:t>Các chuyên đề được xây dựng bám sát vào kế hoạch của nhà trường và dựa vào tình hình CSVC, đặc điểm nhận thức của trẻ lớp mình phụ trách.</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Sổ theo dõi tài sản nhóm lớp để ghi chép lại tài sản lớp mình hiện có theo năm học. Theo dõi quá trình sử dụng bảo quản tài sản, trang thiết bị của lớp mình phụ trách.</w:t>
      </w:r>
    </w:p>
    <w:p w:rsidR="00456B93" w:rsidRPr="00931000" w:rsidRDefault="00456B93" w:rsidP="00456B93">
      <w:pPr>
        <w:rPr>
          <w:rFonts w:ascii="Times New Roman" w:hAnsi="Times New Roman" w:cs="Times New Roman"/>
          <w:b/>
          <w:sz w:val="28"/>
          <w:szCs w:val="28"/>
        </w:rPr>
      </w:pPr>
      <w:r w:rsidRPr="00931000">
        <w:rPr>
          <w:rFonts w:ascii="Times New Roman" w:hAnsi="Times New Roman" w:cs="Times New Roman"/>
          <w:b/>
          <w:sz w:val="28"/>
          <w:szCs w:val="28"/>
        </w:rPr>
        <w:t>3. Dự giờ</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Lịch dự giờ theo kế hoạch của nhà trường. Hoạt động thăm lớp dự giờ có thể thực hiện theo định kì hoặc đột xuất.</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Mỗi giáo viên phải được Ban giám hiệu hoặc Tổ chuyên môn dự ít nhất 4 tiết/năm học.</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Sau khi dự giờ phải trao đổi, rút kinh nghiệm và đánh giá giờ dạy. Có biên bản kèm theo.</w:t>
      </w:r>
    </w:p>
    <w:p w:rsidR="00456B93" w:rsidRPr="00931000" w:rsidRDefault="00456B93" w:rsidP="00456B93">
      <w:pPr>
        <w:rPr>
          <w:rFonts w:ascii="Times New Roman" w:hAnsi="Times New Roman" w:cs="Times New Roman"/>
          <w:b/>
          <w:sz w:val="28"/>
          <w:szCs w:val="28"/>
        </w:rPr>
      </w:pPr>
      <w:r w:rsidRPr="00931000">
        <w:rPr>
          <w:rFonts w:ascii="Times New Roman" w:hAnsi="Times New Roman" w:cs="Times New Roman"/>
          <w:b/>
          <w:sz w:val="28"/>
          <w:szCs w:val="28"/>
        </w:rPr>
        <w:t>4. Quy định về xin phép nghỉ và bàn giao chuyên môn</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4.1. Cán bộ giáo viên khi nghỉ dạy: (Bao gồm đi việc riêng, nghỉ ốm, đi công tác tập thể) phải xin phép bằng văn bản và bàn giao chuyên môn cho Hiệu trưởng để Hiệu trưởng phân công giáo viên dạy thay. Giấy xin phép nghỉ và bàn giao chuyên môn được lưu vào hồ sơ của nhà trường để tính mức độ thực hiện ngày công trong việc xếp loại hàng tháng.</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4.2. Cán bộ giáo viên nghỉ công tác đi họp, đi chuyên đề, đi công tác đột xuất theo quyết định của Ban giám hiệu. Cán bộ chuyên môn phải tương trợ chuyên môn theo quy định.</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6. Kỷ luật lao động.</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xml:space="preserve">1. Thực hiện nghiêm túc các quy định về quản lý lao động, không đi muộn về sớm, bỏ giờ, bỏ buổi dạy, cắt xén, dồn ép chương trình. </w:t>
      </w:r>
    </w:p>
    <w:p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xml:space="preserve">2. CBGV nghỉ phải xin phép hiệu trưởng. Chấm công đầy đủ các hoạt động tập thể như hội họp, tập huấn, các hoạt động tập thể, ngày hội, ngày lễ, …. Nếu CBGV được </w:t>
      </w:r>
      <w:r w:rsidR="00D00802">
        <w:rPr>
          <w:rFonts w:ascii="Times New Roman" w:hAnsi="Times New Roman" w:cs="Times New Roman"/>
          <w:sz w:val="28"/>
          <w:szCs w:val="28"/>
        </w:rPr>
        <w:t>các cấp lãnh đạo cấp trên</w:t>
      </w:r>
      <w:r w:rsidRPr="00456B93">
        <w:rPr>
          <w:rFonts w:ascii="Times New Roman" w:hAnsi="Times New Roman" w:cs="Times New Roman"/>
          <w:sz w:val="28"/>
          <w:szCs w:val="28"/>
        </w:rPr>
        <w:t xml:space="preserve"> điều động đi công tác phải nhận công lệnh trực tiếp từ Hiệu trưởng hoặc phó hiệu trưởng và báo cáo việc thực hiện quy trình bố trí dạy thay trong thời gian đi công tác.</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3. Giáo viên không nộp giáo án, hồ sơ; không đảm bảo những quy định tại quy chế này lần thứ nhất: Nhắc nhở lần thứ 2: Cảnh cáo, lần thứ 3: Lập biên bản, cắt thi đua khen thưởng, hạ bậc xếp loại theo chuẩn nghề nghiệp giáo viên mầm non, đánh giá viên chức cuối năm. Lưu hồ sơ cá nhân.</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7. Quy định về đánh giá, xếp loại cán bộ giáo viên</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lastRenderedPageBreak/>
        <w:t>Thực hiện việc đánh giá chuẩn giáo viên mầm non thực hiện theo Thông tư 26/2018/TT-BGDĐT ngày 08/10/2018 Thông tư ban hành Quy định Chuẩn nghề nghiệp giáo viên mầm non của Bộ giáo dục và Đào tạo. Việc đánh giá chuẩn Hiệu trưởng thực hiện theo Thông tư 25/2018/TT-BGDĐT ngày 08/10/2018, Thông tư ban hành quy định chuẩn hiệu trưởng cơ sở giáo dục mầm non.</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Quy chế đánh giá, xếp loại giáo viên mầm non, giáo viên phổ thông công lập (Ban hành kèm theo quyết định số 06/2006/QĐ-BNV ngày 21 tháng 3 năm 2006 của Bộ trưởng Bộ Nội vụ);</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Thông tư số 39/2013/TT–BGDĐT ngày 04 tháng 12 năm 2013 của Bộ trưởng Bộ GD&amp;ĐT, Hướng dẫn về thanh tra chuyên ngành trong lĩnh vực giáo dục;</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Thực hiện việc đánh giá đội ngũ theo Chuẩn và theo Nghị định 90/2020/NĐ-CP ngày 13/8/2020 của Chính phủ về đánh giá, xếp loại cán bộ công chức, viên chức.</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8. Tổ chức đánh giá, xếp loại cán bộ giáo viên</w:t>
      </w:r>
    </w:p>
    <w:p w:rsidR="00456B93" w:rsidRPr="00456B93" w:rsidRDefault="00456B93" w:rsidP="001923F0">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Cán bộ, giáo viên căn cứ vào tiêu chí đánh giá chung của nhà trường, tự đánh giá xếp loại hàng tháng.</w:t>
      </w:r>
    </w:p>
    <w:p w:rsidR="00456B93" w:rsidRPr="00456B93" w:rsidRDefault="00456B93" w:rsidP="001923F0">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Tổ chuyên môn căn cứ vào việc tự đánh giá xếp loại giáo viên. Trên cơ sở kết quả đánh giá hàng tháng quá trình thực hiện nhiệm vụ của mỗi giáo viên để nâng lên, giữ nguyên, việc tự xếp loại của giáo viên. Tổ thống nhất và báo cáo kết quả đánh giá xếp loại. Sau khi thống nhất với Phó hiệu trưởng và tổ chuyên môn, Hiệu trưởng quyết định cuối cùng về đánh giá xếp loại cán bộ giáo viên.</w:t>
      </w:r>
    </w:p>
    <w:p w:rsidR="00456B93" w:rsidRPr="00456B93" w:rsidRDefault="00456B93" w:rsidP="001923F0">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Việc xét thi đua tập thể, tổ, cá nhân phải được đăng ký vào đầu năm học hàng năm theo hướng dẫn của Hiệu trưởng. Quyết định đề nghị các danh hiệu thi đua hàng năm do tập thể cá nhân thuộc Hội đồng thi đua khen thưởng của nhà trường xem xét, đề nghị cấp trên khen thưởng các thành tích cá nhân và tập thể.</w:t>
      </w:r>
    </w:p>
    <w:p w:rsidR="00456B93" w:rsidRPr="00456B93" w:rsidRDefault="00456B93" w:rsidP="001923F0">
      <w:pPr>
        <w:jc w:val="center"/>
        <w:rPr>
          <w:rFonts w:ascii="Times New Roman" w:hAnsi="Times New Roman" w:cs="Times New Roman"/>
          <w:sz w:val="28"/>
          <w:szCs w:val="28"/>
        </w:rPr>
      </w:pPr>
      <w:r w:rsidRPr="00456B93">
        <w:rPr>
          <w:rFonts w:ascii="Times New Roman" w:hAnsi="Times New Roman" w:cs="Times New Roman"/>
          <w:b/>
          <w:bCs/>
          <w:sz w:val="28"/>
          <w:szCs w:val="28"/>
        </w:rPr>
        <w:t>CHƯƠNG III.</w:t>
      </w:r>
    </w:p>
    <w:p w:rsidR="00456B93" w:rsidRPr="00456B93" w:rsidRDefault="00456B93" w:rsidP="001923F0">
      <w:pPr>
        <w:jc w:val="center"/>
        <w:rPr>
          <w:rFonts w:ascii="Times New Roman" w:hAnsi="Times New Roman" w:cs="Times New Roman"/>
          <w:sz w:val="28"/>
          <w:szCs w:val="28"/>
        </w:rPr>
      </w:pPr>
      <w:r w:rsidRPr="00456B93">
        <w:rPr>
          <w:rFonts w:ascii="Times New Roman" w:hAnsi="Times New Roman" w:cs="Times New Roman"/>
          <w:b/>
          <w:bCs/>
          <w:sz w:val="28"/>
          <w:szCs w:val="28"/>
        </w:rPr>
        <w:t>TỔ CHỨC THỰC HIỆN</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9. Trách nhiệm của Hiệu trưởng và Phó hiệu trưởng</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Triển khai đến toàn thể cán bộ, giáo viên nội dung quy định trong quy chế này; Tổ chức thực hiện thường xuyên; Kiểm tra việc thực hiện quy chế của cán bộ, giáo viên thường xuyên, định kỳ.</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10. Trách nhiệm của tổ chuyên môn</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lastRenderedPageBreak/>
        <w:t>Hướng dẫn để cán bộ giáo viên tổ mình phụ trách, nghiêm túc thực hiện nội dung đã được quy định trong quy chế này.</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Trong quá trình thực hiện có nội dung nào chưa phù hợp, kịp thời góp ý để hiệu trưởng xem xét, quyết định, điều chỉnh bổ sung.</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Nghiên cứu các văn bản có liên quan để làm căn cứ tổ chức điều hành nhiệm vụ của tổ chuyên môn, cán bộ giáo viên.</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11. Trách nhiệm của cán bộ giáo viên</w:t>
      </w:r>
    </w:p>
    <w:p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Cán bộ giáo viên căn cứ nhiệm vụ được phân công, nghiêm túc thực hiện nội dung quy định tại Quy chế này.</w:t>
      </w:r>
    </w:p>
    <w:p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12. Trách nhiệm của tổ chức đoàn thể</w:t>
      </w:r>
    </w:p>
    <w:p w:rsidR="00B51EA8" w:rsidRDefault="00456B93" w:rsidP="00456B93">
      <w:pPr>
        <w:rPr>
          <w:rFonts w:ascii="Times New Roman" w:hAnsi="Times New Roman" w:cs="Times New Roman"/>
          <w:sz w:val="28"/>
          <w:szCs w:val="28"/>
        </w:rPr>
      </w:pPr>
      <w:r w:rsidRPr="00456B93">
        <w:rPr>
          <w:rFonts w:ascii="Times New Roman" w:hAnsi="Times New Roman" w:cs="Times New Roman"/>
          <w:sz w:val="28"/>
          <w:szCs w:val="28"/>
        </w:rPr>
        <w:t>Căn cứ vào nhiệm vụ phối hợp, tổ chức thực hiện quy chế này./.</w:t>
      </w:r>
    </w:p>
    <w:p w:rsidR="00B51EA8" w:rsidRPr="00B51EA8" w:rsidRDefault="00B51EA8" w:rsidP="00456B93">
      <w:pPr>
        <w:rPr>
          <w:rFonts w:ascii="Times New Roman" w:hAnsi="Times New Roman" w:cs="Times New Roman"/>
          <w:sz w:val="2"/>
          <w:szCs w:val="12"/>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3261"/>
        <w:gridCol w:w="5721"/>
      </w:tblGrid>
      <w:tr w:rsidR="00D00802" w:rsidTr="00B51EA8">
        <w:tc>
          <w:tcPr>
            <w:tcW w:w="3116" w:type="dxa"/>
          </w:tcPr>
          <w:p w:rsidR="00B51EA8" w:rsidRPr="00B51EA8" w:rsidRDefault="00B51EA8" w:rsidP="00B51EA8">
            <w:pPr>
              <w:rPr>
                <w:rFonts w:ascii="Times New Roman" w:hAnsi="Times New Roman" w:cs="Times New Roman"/>
                <w:sz w:val="26"/>
                <w:szCs w:val="26"/>
              </w:rPr>
            </w:pPr>
            <w:r w:rsidRPr="00B51EA8">
              <w:rPr>
                <w:rFonts w:ascii="Times New Roman" w:hAnsi="Times New Roman" w:cs="Times New Roman"/>
                <w:b/>
                <w:bCs/>
                <w:i/>
                <w:iCs/>
                <w:sz w:val="26"/>
                <w:szCs w:val="26"/>
              </w:rPr>
              <w:t>Nơi nhận:</w:t>
            </w:r>
          </w:p>
          <w:p w:rsidR="00B51EA8" w:rsidRPr="00C86C63" w:rsidRDefault="00B51EA8" w:rsidP="00B51EA8">
            <w:pPr>
              <w:rPr>
                <w:rFonts w:ascii="Times New Roman" w:hAnsi="Times New Roman" w:cs="Times New Roman"/>
                <w:sz w:val="24"/>
                <w:szCs w:val="24"/>
              </w:rPr>
            </w:pPr>
            <w:r w:rsidRPr="00C86C63">
              <w:rPr>
                <w:rFonts w:ascii="Times New Roman" w:hAnsi="Times New Roman" w:cs="Times New Roman"/>
                <w:sz w:val="24"/>
                <w:szCs w:val="24"/>
              </w:rPr>
              <w:t>- CB,GV,NV nhà trường (t/h);</w:t>
            </w:r>
          </w:p>
          <w:p w:rsidR="00B51EA8" w:rsidRPr="00C86C63" w:rsidRDefault="00B51EA8" w:rsidP="00B51EA8">
            <w:pPr>
              <w:rPr>
                <w:rFonts w:ascii="Times New Roman" w:hAnsi="Times New Roman" w:cs="Times New Roman"/>
                <w:sz w:val="24"/>
                <w:szCs w:val="24"/>
              </w:rPr>
            </w:pPr>
            <w:r w:rsidRPr="00C86C63">
              <w:rPr>
                <w:rFonts w:ascii="Times New Roman" w:hAnsi="Times New Roman" w:cs="Times New Roman"/>
                <w:sz w:val="24"/>
                <w:szCs w:val="24"/>
              </w:rPr>
              <w:t>- Website nhà trường;</w:t>
            </w:r>
          </w:p>
          <w:p w:rsidR="00B51EA8" w:rsidRPr="00C86C63" w:rsidRDefault="00B51EA8" w:rsidP="00B51EA8">
            <w:pPr>
              <w:rPr>
                <w:rFonts w:ascii="Times New Roman" w:hAnsi="Times New Roman" w:cs="Times New Roman"/>
                <w:sz w:val="24"/>
                <w:szCs w:val="24"/>
              </w:rPr>
            </w:pPr>
            <w:r w:rsidRPr="00C86C63">
              <w:rPr>
                <w:rFonts w:ascii="Times New Roman" w:hAnsi="Times New Roman" w:cs="Times New Roman"/>
                <w:sz w:val="24"/>
                <w:szCs w:val="24"/>
              </w:rPr>
              <w:t>- Lưu: VT, HSCM</w:t>
            </w:r>
          </w:p>
          <w:p w:rsidR="00B51EA8" w:rsidRDefault="00B51EA8" w:rsidP="00456B93">
            <w:pPr>
              <w:rPr>
                <w:rFonts w:ascii="Times New Roman" w:hAnsi="Times New Roman" w:cs="Times New Roman"/>
                <w:sz w:val="28"/>
                <w:szCs w:val="28"/>
              </w:rPr>
            </w:pPr>
          </w:p>
        </w:tc>
        <w:tc>
          <w:tcPr>
            <w:tcW w:w="3117" w:type="dxa"/>
          </w:tcPr>
          <w:p w:rsidR="00B51EA8" w:rsidRPr="00B51EA8" w:rsidRDefault="00B51EA8" w:rsidP="00B51EA8">
            <w:pPr>
              <w:jc w:val="center"/>
              <w:rPr>
                <w:rFonts w:ascii="Times New Roman" w:hAnsi="Times New Roman" w:cs="Times New Roman"/>
                <w:b/>
                <w:sz w:val="28"/>
                <w:szCs w:val="28"/>
              </w:rPr>
            </w:pPr>
            <w:r w:rsidRPr="00B51EA8">
              <w:rPr>
                <w:rFonts w:ascii="Times New Roman" w:hAnsi="Times New Roman" w:cs="Times New Roman"/>
                <w:b/>
                <w:sz w:val="28"/>
                <w:szCs w:val="28"/>
              </w:rPr>
              <w:t>P.HIỆU TRƯỞNG</w:t>
            </w:r>
          </w:p>
          <w:p w:rsidR="00B51EA8" w:rsidRDefault="00B51EA8" w:rsidP="00B51EA8">
            <w:pPr>
              <w:jc w:val="center"/>
              <w:rPr>
                <w:rFonts w:ascii="Times New Roman" w:hAnsi="Times New Roman" w:cs="Times New Roman"/>
                <w:i/>
                <w:sz w:val="26"/>
                <w:szCs w:val="26"/>
              </w:rPr>
            </w:pPr>
            <w:r w:rsidRPr="00B51EA8">
              <w:rPr>
                <w:rFonts w:ascii="Times New Roman" w:hAnsi="Times New Roman" w:cs="Times New Roman"/>
                <w:i/>
                <w:sz w:val="26"/>
                <w:szCs w:val="26"/>
              </w:rPr>
              <w:t>(Phụ trách Giáo dục)</w:t>
            </w:r>
          </w:p>
          <w:p w:rsidR="00D00802" w:rsidRDefault="00D00802" w:rsidP="00B51EA8">
            <w:pPr>
              <w:jc w:val="center"/>
              <w:rPr>
                <w:rFonts w:ascii="Times New Roman" w:hAnsi="Times New Roman" w:cs="Times New Roman"/>
                <w:i/>
                <w:sz w:val="26"/>
                <w:szCs w:val="26"/>
              </w:rPr>
            </w:pPr>
          </w:p>
          <w:p w:rsidR="00876D0C" w:rsidRDefault="00D00802" w:rsidP="00876D0C">
            <w:pPr>
              <w:jc w:val="center"/>
              <w:rPr>
                <w:rFonts w:ascii="Times New Roman" w:hAnsi="Times New Roman" w:cs="Times New Roman"/>
                <w:sz w:val="26"/>
                <w:szCs w:val="26"/>
              </w:rPr>
            </w:pPr>
            <w:r w:rsidRPr="00D00802">
              <w:rPr>
                <w:rFonts w:ascii="Times New Roman" w:hAnsi="Times New Roman" w:cs="Times New Roman"/>
                <w:noProof/>
                <w:sz w:val="26"/>
                <w:szCs w:val="26"/>
              </w:rPr>
              <w:drawing>
                <wp:inline distT="0" distB="0" distL="0" distR="0" wp14:anchorId="0C486B43" wp14:editId="73622606">
                  <wp:extent cx="1933575" cy="762323"/>
                  <wp:effectExtent l="0" t="0" r="0" b="0"/>
                  <wp:docPr id="3" name="Picture 3" descr="C:\Users\Admin\Desktop\Năm học 2025 - 2026\Kế hoạch chuyên môn\Chữ ký Huyề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Năm học 2025 - 2026\Kế hoạch chuyên môn\Chữ ký Huyền.png"/>
                          <pic:cNvPicPr>
                            <a:picLocks noChangeAspect="1" noChangeArrowheads="1"/>
                          </pic:cNvPicPr>
                        </pic:nvPicPr>
                        <pic:blipFill rotWithShape="1">
                          <a:blip r:embed="rId4">
                            <a:extLst>
                              <a:ext uri="{28A0092B-C50C-407E-A947-70E740481C1C}">
                                <a14:useLocalDpi xmlns:a14="http://schemas.microsoft.com/office/drawing/2010/main" val="0"/>
                              </a:ext>
                            </a:extLst>
                          </a:blip>
                          <a:srcRect l="4388" t="34662" r="7159" b="39169"/>
                          <a:stretch/>
                        </pic:blipFill>
                        <pic:spPr bwMode="auto">
                          <a:xfrm>
                            <a:off x="0" y="0"/>
                            <a:ext cx="2023732" cy="797868"/>
                          </a:xfrm>
                          <a:prstGeom prst="rect">
                            <a:avLst/>
                          </a:prstGeom>
                          <a:noFill/>
                          <a:ln>
                            <a:noFill/>
                          </a:ln>
                          <a:extLst>
                            <a:ext uri="{53640926-AAD7-44D8-BBD7-CCE9431645EC}">
                              <a14:shadowObscured xmlns:a14="http://schemas.microsoft.com/office/drawing/2010/main"/>
                            </a:ext>
                          </a:extLst>
                        </pic:spPr>
                      </pic:pic>
                    </a:graphicData>
                  </a:graphic>
                </wp:inline>
              </w:drawing>
            </w:r>
          </w:p>
          <w:p w:rsidR="00876D0C" w:rsidRDefault="00876D0C" w:rsidP="00876D0C">
            <w:pPr>
              <w:rPr>
                <w:rFonts w:ascii="Times New Roman" w:hAnsi="Times New Roman" w:cs="Times New Roman"/>
                <w:sz w:val="26"/>
                <w:szCs w:val="26"/>
              </w:rPr>
            </w:pPr>
          </w:p>
          <w:p w:rsidR="00D00802" w:rsidRPr="00876D0C" w:rsidRDefault="00876D0C" w:rsidP="00876D0C">
            <w:pPr>
              <w:rPr>
                <w:rFonts w:ascii="Times New Roman" w:hAnsi="Times New Roman" w:cs="Times New Roman"/>
                <w:b/>
                <w:sz w:val="28"/>
                <w:szCs w:val="28"/>
              </w:rPr>
            </w:pPr>
            <w:r w:rsidRPr="00876D0C">
              <w:rPr>
                <w:rFonts w:ascii="Times New Roman" w:hAnsi="Times New Roman" w:cs="Times New Roman"/>
                <w:b/>
                <w:sz w:val="28"/>
                <w:szCs w:val="28"/>
              </w:rPr>
              <w:t>Lê Thị Thanh Huyền</w:t>
            </w:r>
          </w:p>
        </w:tc>
        <w:tc>
          <w:tcPr>
            <w:tcW w:w="4252" w:type="dxa"/>
          </w:tcPr>
          <w:p w:rsidR="002A2374" w:rsidRDefault="002A2374" w:rsidP="00B51EA8">
            <w:pPr>
              <w:jc w:val="center"/>
              <w:rPr>
                <w:noProof/>
              </w:rPr>
            </w:pPr>
          </w:p>
          <w:p w:rsidR="00B51EA8" w:rsidRDefault="00B51EA8" w:rsidP="00B51EA8">
            <w:pPr>
              <w:jc w:val="center"/>
              <w:rPr>
                <w:rFonts w:ascii="Times New Roman" w:hAnsi="Times New Roman" w:cs="Times New Roman"/>
                <w:b/>
                <w:bCs/>
                <w:sz w:val="28"/>
                <w:szCs w:val="28"/>
              </w:rPr>
            </w:pPr>
            <w:r w:rsidRPr="00456B93">
              <w:rPr>
                <w:rFonts w:ascii="Times New Roman" w:hAnsi="Times New Roman" w:cs="Times New Roman"/>
                <w:b/>
                <w:bCs/>
                <w:sz w:val="28"/>
                <w:szCs w:val="28"/>
              </w:rPr>
              <w:t>HIỆU TRƯỞNG</w:t>
            </w:r>
          </w:p>
          <w:p w:rsidR="00B51EA8" w:rsidRPr="00B51EA8" w:rsidRDefault="002A2374" w:rsidP="00B51EA8">
            <w:pPr>
              <w:jc w:val="center"/>
              <w:rPr>
                <w:rFonts w:ascii="Times New Roman" w:hAnsi="Times New Roman" w:cs="Times New Roman"/>
                <w:bCs/>
                <w:sz w:val="26"/>
                <w:szCs w:val="26"/>
              </w:rPr>
            </w:pPr>
            <w:r>
              <w:rPr>
                <w:noProof/>
              </w:rPr>
              <w:drawing>
                <wp:anchor distT="0" distB="0" distL="114300" distR="114300" simplePos="0" relativeHeight="251661312" behindDoc="0" locked="0" layoutInCell="1" allowOverlap="1" wp14:editId="153F60AF">
                  <wp:simplePos x="0" y="0"/>
                  <wp:positionH relativeFrom="column">
                    <wp:posOffset>68580</wp:posOffset>
                  </wp:positionH>
                  <wp:positionV relativeFrom="paragraph">
                    <wp:posOffset>215265</wp:posOffset>
                  </wp:positionV>
                  <wp:extent cx="3495675" cy="1524000"/>
                  <wp:effectExtent l="0" t="0" r="0" b="0"/>
                  <wp:wrapSquare wrapText="bothSides"/>
                  <wp:docPr id="4" name="Picture 4" descr="C:\Users\Admin\Desktop\Năm học 2025 - 2026\Kế hoạch năm học 2025 -2026\chu ky chị 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Năm học 2025 - 2026\Kế hoạch năm học 2025 -2026\chu ky chị An.png"/>
                          <pic:cNvPicPr>
                            <a:picLocks noChangeAspect="1" noChangeArrowheads="1"/>
                          </pic:cNvPicPr>
                        </pic:nvPicPr>
                        <pic:blipFill>
                          <a:blip r:embed="rId5">
                            <a:extLst>
                              <a:ext uri="{28A0092B-C50C-407E-A947-70E740481C1C}">
                                <a14:useLocalDpi xmlns:a14="http://schemas.microsoft.com/office/drawing/2010/main" val="0"/>
                              </a:ext>
                            </a:extLst>
                          </a:blip>
                          <a:srcRect l="6792" t="30479" r="6088" b="41780"/>
                          <a:stretch>
                            <a:fillRect/>
                          </a:stretch>
                        </pic:blipFill>
                        <pic:spPr bwMode="auto">
                          <a:xfrm>
                            <a:off x="0" y="0"/>
                            <a:ext cx="34956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1EA8">
              <w:rPr>
                <w:rFonts w:ascii="Times New Roman" w:hAnsi="Times New Roman" w:cs="Times New Roman"/>
                <w:bCs/>
                <w:sz w:val="26"/>
                <w:szCs w:val="26"/>
              </w:rPr>
              <w:t>(Ký tên và đóng dấu)</w:t>
            </w:r>
          </w:p>
          <w:p w:rsidR="00B51EA8" w:rsidRDefault="00B51EA8" w:rsidP="00876D0C">
            <w:pPr>
              <w:jc w:val="center"/>
              <w:rPr>
                <w:rFonts w:ascii="Times New Roman" w:hAnsi="Times New Roman" w:cs="Times New Roman"/>
                <w:sz w:val="28"/>
                <w:szCs w:val="28"/>
              </w:rPr>
            </w:pPr>
          </w:p>
        </w:tc>
      </w:tr>
    </w:tbl>
    <w:p w:rsidR="00B51EA8" w:rsidRPr="00D00802" w:rsidRDefault="00B51EA8" w:rsidP="00D00802">
      <w:pPr>
        <w:tabs>
          <w:tab w:val="left" w:pos="4020"/>
        </w:tabs>
        <w:rPr>
          <w:rFonts w:ascii="Times New Roman" w:hAnsi="Times New Roman" w:cs="Times New Roman"/>
          <w:b/>
          <w:sz w:val="28"/>
          <w:szCs w:val="28"/>
        </w:rPr>
      </w:pPr>
    </w:p>
    <w:tbl>
      <w:tblPr>
        <w:tblW w:w="0" w:type="auto"/>
        <w:tblCellMar>
          <w:left w:w="0" w:type="dxa"/>
          <w:right w:w="0" w:type="dxa"/>
        </w:tblCellMar>
        <w:tblLook w:val="04A0" w:firstRow="1" w:lastRow="0" w:firstColumn="1" w:lastColumn="0" w:noHBand="0" w:noVBand="1"/>
      </w:tblPr>
      <w:tblGrid>
        <w:gridCol w:w="4551"/>
        <w:gridCol w:w="4809"/>
      </w:tblGrid>
      <w:tr w:rsidR="00456B93" w:rsidRPr="00456B93" w:rsidTr="00456B93">
        <w:tc>
          <w:tcPr>
            <w:tcW w:w="5535" w:type="dxa"/>
            <w:vAlign w:val="center"/>
            <w:hideMark/>
          </w:tcPr>
          <w:p w:rsidR="00456B93" w:rsidRDefault="00456B93" w:rsidP="00456B93">
            <w:pPr>
              <w:rPr>
                <w:rFonts w:ascii="Times New Roman" w:hAnsi="Times New Roman" w:cs="Times New Roman"/>
                <w:sz w:val="28"/>
                <w:szCs w:val="28"/>
              </w:rPr>
            </w:pPr>
          </w:p>
          <w:p w:rsidR="00456B93" w:rsidRPr="00456B93" w:rsidRDefault="00456B93" w:rsidP="00456B93">
            <w:pPr>
              <w:rPr>
                <w:rFonts w:ascii="Times New Roman" w:hAnsi="Times New Roman" w:cs="Times New Roman"/>
                <w:sz w:val="28"/>
                <w:szCs w:val="28"/>
              </w:rPr>
            </w:pPr>
          </w:p>
        </w:tc>
        <w:tc>
          <w:tcPr>
            <w:tcW w:w="5850" w:type="dxa"/>
            <w:vAlign w:val="center"/>
            <w:hideMark/>
          </w:tcPr>
          <w:p w:rsidR="00C86C63" w:rsidRDefault="00C86C63" w:rsidP="008422A8">
            <w:pPr>
              <w:jc w:val="center"/>
              <w:rPr>
                <w:rFonts w:ascii="Times New Roman" w:hAnsi="Times New Roman" w:cs="Times New Roman"/>
                <w:bCs/>
                <w:i/>
                <w:sz w:val="28"/>
                <w:szCs w:val="28"/>
              </w:rPr>
            </w:pPr>
          </w:p>
          <w:p w:rsidR="008422A8" w:rsidRPr="008422A8" w:rsidRDefault="008422A8" w:rsidP="008422A8">
            <w:pPr>
              <w:jc w:val="center"/>
              <w:rPr>
                <w:rFonts w:ascii="Times New Roman" w:hAnsi="Times New Roman" w:cs="Times New Roman"/>
                <w:b/>
                <w:sz w:val="28"/>
                <w:szCs w:val="28"/>
              </w:rPr>
            </w:pPr>
          </w:p>
        </w:tc>
      </w:tr>
    </w:tbl>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p w:rsidR="001923F0" w:rsidRDefault="001923F0" w:rsidP="00456B93">
      <w:pPr>
        <w:jc w:val="center"/>
        <w:rPr>
          <w:rFonts w:ascii="Times New Roman" w:hAnsi="Times New Roman" w:cs="Times New Roman"/>
          <w:b/>
          <w:bCs/>
          <w:sz w:val="28"/>
          <w:szCs w:val="28"/>
        </w:rPr>
      </w:pPr>
    </w:p>
    <w:sectPr w:rsidR="001923F0" w:rsidSect="00793865">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ocumentProtection w:edit="readOnly" w:enforcement="1" w:cryptProviderType="rsaAES" w:cryptAlgorithmClass="hash" w:cryptAlgorithmType="typeAny" w:cryptAlgorithmSid="14" w:cryptSpinCount="100000" w:hash="pWp2sdhpkUYQYx6XZwU5tNhU6dTJI4qfEBLFB5SwsXYItVXMeRv66LX2dqZ9E3BVqfEnsXVxactee1pPSPDHqA==" w:salt="cdU7zUTNA9PUZI+8cflTQ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93"/>
    <w:rsid w:val="001923F0"/>
    <w:rsid w:val="002A2374"/>
    <w:rsid w:val="002B3266"/>
    <w:rsid w:val="00362EAD"/>
    <w:rsid w:val="00367EEB"/>
    <w:rsid w:val="00406E7F"/>
    <w:rsid w:val="00456B93"/>
    <w:rsid w:val="00490CC0"/>
    <w:rsid w:val="004D1188"/>
    <w:rsid w:val="004D6AFC"/>
    <w:rsid w:val="004F7521"/>
    <w:rsid w:val="005D1B3C"/>
    <w:rsid w:val="006957DD"/>
    <w:rsid w:val="00792D7A"/>
    <w:rsid w:val="00793865"/>
    <w:rsid w:val="007A0824"/>
    <w:rsid w:val="00827BE1"/>
    <w:rsid w:val="008422A8"/>
    <w:rsid w:val="00876D0C"/>
    <w:rsid w:val="008B3359"/>
    <w:rsid w:val="009223B3"/>
    <w:rsid w:val="00931000"/>
    <w:rsid w:val="00AB77B7"/>
    <w:rsid w:val="00AC4771"/>
    <w:rsid w:val="00AC6633"/>
    <w:rsid w:val="00B51EA8"/>
    <w:rsid w:val="00C86C63"/>
    <w:rsid w:val="00CF5A64"/>
    <w:rsid w:val="00D00802"/>
    <w:rsid w:val="00D8072B"/>
    <w:rsid w:val="00DF5E9D"/>
    <w:rsid w:val="00E964E7"/>
    <w:rsid w:val="00EE6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65DB3-49AB-40D9-B6D7-95B4D2CF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6B93"/>
    <w:rPr>
      <w:color w:val="0563C1" w:themeColor="hyperlink"/>
      <w:u w:val="single"/>
    </w:rPr>
  </w:style>
  <w:style w:type="character" w:customStyle="1" w:styleId="UnresolvedMention">
    <w:name w:val="Unresolved Mention"/>
    <w:basedOn w:val="DefaultParagraphFont"/>
    <w:uiPriority w:val="99"/>
    <w:semiHidden/>
    <w:unhideWhenUsed/>
    <w:rsid w:val="00456B93"/>
    <w:rPr>
      <w:color w:val="605E5C"/>
      <w:shd w:val="clear" w:color="auto" w:fill="E1DFDD"/>
    </w:rPr>
  </w:style>
  <w:style w:type="table" w:styleId="TableGrid">
    <w:name w:val="Table Grid"/>
    <w:basedOn w:val="TableNormal"/>
    <w:uiPriority w:val="39"/>
    <w:rsid w:val="002B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5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A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76774">
      <w:bodyDiv w:val="1"/>
      <w:marLeft w:val="0"/>
      <w:marRight w:val="0"/>
      <w:marTop w:val="0"/>
      <w:marBottom w:val="0"/>
      <w:divBdr>
        <w:top w:val="none" w:sz="0" w:space="0" w:color="auto"/>
        <w:left w:val="none" w:sz="0" w:space="0" w:color="auto"/>
        <w:bottom w:val="none" w:sz="0" w:space="0" w:color="auto"/>
        <w:right w:val="none" w:sz="0" w:space="0" w:color="auto"/>
      </w:divBdr>
      <w:divsChild>
        <w:div w:id="1421486365">
          <w:marLeft w:val="0"/>
          <w:marRight w:val="0"/>
          <w:marTop w:val="0"/>
          <w:marBottom w:val="0"/>
          <w:divBdr>
            <w:top w:val="none" w:sz="0" w:space="0" w:color="auto"/>
            <w:left w:val="none" w:sz="0" w:space="0" w:color="auto"/>
            <w:bottom w:val="none" w:sz="0" w:space="0" w:color="auto"/>
            <w:right w:val="none" w:sz="0" w:space="0" w:color="auto"/>
          </w:divBdr>
        </w:div>
        <w:div w:id="1480878214">
          <w:marLeft w:val="0"/>
          <w:marRight w:val="0"/>
          <w:marTop w:val="0"/>
          <w:marBottom w:val="0"/>
          <w:divBdr>
            <w:top w:val="none" w:sz="0" w:space="0" w:color="auto"/>
            <w:left w:val="none" w:sz="0" w:space="0" w:color="auto"/>
            <w:bottom w:val="none" w:sz="0" w:space="0" w:color="auto"/>
            <w:right w:val="none" w:sz="0" w:space="0" w:color="auto"/>
          </w:divBdr>
        </w:div>
        <w:div w:id="1665670741">
          <w:marLeft w:val="0"/>
          <w:marRight w:val="0"/>
          <w:marTop w:val="0"/>
          <w:marBottom w:val="0"/>
          <w:divBdr>
            <w:top w:val="none" w:sz="0" w:space="0" w:color="auto"/>
            <w:left w:val="none" w:sz="0" w:space="0" w:color="auto"/>
            <w:bottom w:val="none" w:sz="0" w:space="0" w:color="auto"/>
            <w:right w:val="none" w:sz="0" w:space="0" w:color="auto"/>
          </w:divBdr>
        </w:div>
        <w:div w:id="1635410592">
          <w:marLeft w:val="0"/>
          <w:marRight w:val="0"/>
          <w:marTop w:val="0"/>
          <w:marBottom w:val="0"/>
          <w:divBdr>
            <w:top w:val="none" w:sz="0" w:space="0" w:color="auto"/>
            <w:left w:val="none" w:sz="0" w:space="0" w:color="auto"/>
            <w:bottom w:val="none" w:sz="0" w:space="0" w:color="auto"/>
            <w:right w:val="none" w:sz="0" w:space="0" w:color="auto"/>
          </w:divBdr>
        </w:div>
        <w:div w:id="1666326345">
          <w:marLeft w:val="0"/>
          <w:marRight w:val="0"/>
          <w:marTop w:val="0"/>
          <w:marBottom w:val="0"/>
          <w:divBdr>
            <w:top w:val="none" w:sz="0" w:space="0" w:color="auto"/>
            <w:left w:val="none" w:sz="0" w:space="0" w:color="auto"/>
            <w:bottom w:val="none" w:sz="0" w:space="0" w:color="auto"/>
            <w:right w:val="none" w:sz="0" w:space="0" w:color="auto"/>
          </w:divBdr>
        </w:div>
        <w:div w:id="2024283590">
          <w:marLeft w:val="0"/>
          <w:marRight w:val="0"/>
          <w:marTop w:val="0"/>
          <w:marBottom w:val="0"/>
          <w:divBdr>
            <w:top w:val="none" w:sz="0" w:space="0" w:color="auto"/>
            <w:left w:val="none" w:sz="0" w:space="0" w:color="auto"/>
            <w:bottom w:val="none" w:sz="0" w:space="0" w:color="auto"/>
            <w:right w:val="none" w:sz="0" w:space="0" w:color="auto"/>
          </w:divBdr>
        </w:div>
      </w:divsChild>
    </w:div>
    <w:div w:id="638534044">
      <w:bodyDiv w:val="1"/>
      <w:marLeft w:val="0"/>
      <w:marRight w:val="0"/>
      <w:marTop w:val="0"/>
      <w:marBottom w:val="0"/>
      <w:divBdr>
        <w:top w:val="none" w:sz="0" w:space="0" w:color="auto"/>
        <w:left w:val="none" w:sz="0" w:space="0" w:color="auto"/>
        <w:bottom w:val="none" w:sz="0" w:space="0" w:color="auto"/>
        <w:right w:val="none" w:sz="0" w:space="0" w:color="auto"/>
      </w:divBdr>
      <w:divsChild>
        <w:div w:id="438305338">
          <w:marLeft w:val="0"/>
          <w:marRight w:val="0"/>
          <w:marTop w:val="0"/>
          <w:marBottom w:val="0"/>
          <w:divBdr>
            <w:top w:val="none" w:sz="0" w:space="0" w:color="auto"/>
            <w:left w:val="none" w:sz="0" w:space="0" w:color="auto"/>
            <w:bottom w:val="none" w:sz="0" w:space="0" w:color="auto"/>
            <w:right w:val="none" w:sz="0" w:space="0" w:color="auto"/>
          </w:divBdr>
        </w:div>
        <w:div w:id="1066493195">
          <w:marLeft w:val="0"/>
          <w:marRight w:val="0"/>
          <w:marTop w:val="0"/>
          <w:marBottom w:val="0"/>
          <w:divBdr>
            <w:top w:val="none" w:sz="0" w:space="0" w:color="auto"/>
            <w:left w:val="none" w:sz="0" w:space="0" w:color="auto"/>
            <w:bottom w:val="none" w:sz="0" w:space="0" w:color="auto"/>
            <w:right w:val="none" w:sz="0" w:space="0" w:color="auto"/>
          </w:divBdr>
        </w:div>
        <w:div w:id="1159346918">
          <w:marLeft w:val="0"/>
          <w:marRight w:val="0"/>
          <w:marTop w:val="0"/>
          <w:marBottom w:val="0"/>
          <w:divBdr>
            <w:top w:val="none" w:sz="0" w:space="0" w:color="auto"/>
            <w:left w:val="none" w:sz="0" w:space="0" w:color="auto"/>
            <w:bottom w:val="none" w:sz="0" w:space="0" w:color="auto"/>
            <w:right w:val="none" w:sz="0" w:space="0" w:color="auto"/>
          </w:divBdr>
        </w:div>
        <w:div w:id="696009064">
          <w:marLeft w:val="0"/>
          <w:marRight w:val="0"/>
          <w:marTop w:val="0"/>
          <w:marBottom w:val="0"/>
          <w:divBdr>
            <w:top w:val="none" w:sz="0" w:space="0" w:color="auto"/>
            <w:left w:val="none" w:sz="0" w:space="0" w:color="auto"/>
            <w:bottom w:val="none" w:sz="0" w:space="0" w:color="auto"/>
            <w:right w:val="none" w:sz="0" w:space="0" w:color="auto"/>
          </w:divBdr>
        </w:div>
        <w:div w:id="420109231">
          <w:marLeft w:val="0"/>
          <w:marRight w:val="0"/>
          <w:marTop w:val="0"/>
          <w:marBottom w:val="0"/>
          <w:divBdr>
            <w:top w:val="none" w:sz="0" w:space="0" w:color="auto"/>
            <w:left w:val="none" w:sz="0" w:space="0" w:color="auto"/>
            <w:bottom w:val="none" w:sz="0" w:space="0" w:color="auto"/>
            <w:right w:val="none" w:sz="0" w:space="0" w:color="auto"/>
          </w:divBdr>
        </w:div>
        <w:div w:id="163093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1</Pages>
  <Words>2411</Words>
  <Characters>13745</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21</cp:revision>
  <cp:lastPrinted>2025-04-19T07:15:00Z</cp:lastPrinted>
  <dcterms:created xsi:type="dcterms:W3CDTF">2024-07-30T01:33:00Z</dcterms:created>
  <dcterms:modified xsi:type="dcterms:W3CDTF">2025-09-24T04:07:00Z</dcterms:modified>
</cp:coreProperties>
</file>